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34BE" w:rsidRDefault="009834BE" w:rsidP="009834BE">
      <w:pPr>
        <w:pStyle w:val="Heading1"/>
        <w:spacing w:after="300" w:afterAutospacing="0"/>
        <w:textAlignment w:val="baseline"/>
        <w:rPr>
          <w:rFonts w:eastAsiaTheme="minorHAnsi"/>
        </w:rPr>
      </w:pPr>
      <w:r>
        <w:rPr>
          <w:rFonts w:ascii="Arial" w:eastAsiaTheme="minorHAnsi" w:hAnsi="Arial" w:cs="Arial"/>
          <w:color w:val="1F1E1E"/>
        </w:rPr>
        <w:t>Temporary Emergency Committee of the USPS Board of Governors to Meet February 8 in Columbus, OH</w:t>
      </w:r>
    </w:p>
    <w:p w:rsidR="009834BE" w:rsidRDefault="009834BE" w:rsidP="009834BE">
      <w:pPr>
        <w:pStyle w:val="yiv7542671549msonormal"/>
        <w:shd w:val="clear" w:color="auto" w:fill="FFFFFF"/>
        <w:textAlignment w:val="baseline"/>
      </w:pPr>
      <w:r>
        <w:rPr>
          <w:rFonts w:ascii="Arial" w:hAnsi="Arial" w:cs="Arial"/>
          <w:color w:val="000000"/>
        </w:rPr>
        <w:t> </w:t>
      </w:r>
    </w:p>
    <w:p w:rsidR="009834BE" w:rsidRDefault="009834BE" w:rsidP="009834BE">
      <w:pPr>
        <w:pStyle w:val="yiv7542671549nooz-location-datetime"/>
        <w:shd w:val="clear" w:color="auto" w:fill="FFFFFF"/>
        <w:textAlignment w:val="baseline"/>
      </w:pPr>
      <w:r>
        <w:rPr>
          <w:rStyle w:val="yiv7542671549nooz-datetime"/>
          <w:i/>
          <w:iCs/>
          <w:color w:val="D01414"/>
          <w:sz w:val="20"/>
          <w:szCs w:val="20"/>
          <w:bdr w:val="none" w:sz="0" w:space="0" w:color="auto" w:frame="1"/>
        </w:rPr>
        <w:t>January 31, 2019</w:t>
      </w:r>
    </w:p>
    <w:p w:rsidR="009834BE" w:rsidRDefault="009834BE" w:rsidP="009834BE">
      <w:pPr>
        <w:pStyle w:val="NormalWeb"/>
        <w:shd w:val="clear" w:color="auto" w:fill="FFFFFF"/>
        <w:textAlignment w:val="baseline"/>
      </w:pPr>
      <w:r>
        <w:rPr>
          <w:color w:val="000000"/>
        </w:rPr>
        <w:t>WASHINGTON — The Temporary Emergency Committee (TEC) of the Board of Governors of the U.S. Postal Service will meet Feb. 8, 2019 in open session at the Sheraton Columbus Hotel at Capitol Square, 75 East State Street, Columbus, OH. The public is welcome to observe the meeting beginning at 9:00 a.m. ET in the Legislative Room. The TEC is expected to discuss the following items:</w:t>
      </w:r>
    </w:p>
    <w:p w:rsidR="009834BE" w:rsidRDefault="009834BE" w:rsidP="009834BE">
      <w:pPr>
        <w:numPr>
          <w:ilvl w:val="0"/>
          <w:numId w:val="1"/>
        </w:numPr>
        <w:shd w:val="clear" w:color="auto" w:fill="FFFFFF"/>
        <w:spacing w:before="100" w:beforeAutospacing="1" w:after="100" w:afterAutospacing="1"/>
        <w:textAlignment w:val="baseline"/>
        <w:rPr>
          <w:color w:val="000000"/>
        </w:rPr>
      </w:pPr>
      <w:r>
        <w:rPr>
          <w:rFonts w:ascii="Arial" w:hAnsi="Arial" w:cs="Arial"/>
          <w:color w:val="000000"/>
        </w:rPr>
        <w:t>Remarks of the Chairman of the Temporary Emergency Committee of the Board</w:t>
      </w:r>
    </w:p>
    <w:p w:rsidR="009834BE" w:rsidRDefault="009834BE" w:rsidP="009834BE">
      <w:pPr>
        <w:numPr>
          <w:ilvl w:val="0"/>
          <w:numId w:val="1"/>
        </w:numPr>
        <w:shd w:val="clear" w:color="auto" w:fill="FFFFFF"/>
        <w:spacing w:before="100" w:beforeAutospacing="1" w:after="100" w:afterAutospacing="1"/>
        <w:textAlignment w:val="baseline"/>
        <w:rPr>
          <w:color w:val="000000"/>
        </w:rPr>
      </w:pPr>
      <w:r>
        <w:rPr>
          <w:rFonts w:ascii="Arial" w:hAnsi="Arial" w:cs="Arial"/>
          <w:color w:val="000000"/>
        </w:rPr>
        <w:t>Remarks of the Postmaster General and CEO</w:t>
      </w:r>
    </w:p>
    <w:p w:rsidR="009834BE" w:rsidRDefault="009834BE" w:rsidP="009834BE">
      <w:pPr>
        <w:numPr>
          <w:ilvl w:val="0"/>
          <w:numId w:val="1"/>
        </w:numPr>
        <w:shd w:val="clear" w:color="auto" w:fill="FFFFFF"/>
        <w:spacing w:before="100" w:beforeAutospacing="1" w:after="100" w:afterAutospacing="1"/>
        <w:textAlignment w:val="baseline"/>
        <w:rPr>
          <w:color w:val="000000"/>
        </w:rPr>
      </w:pPr>
      <w:r>
        <w:rPr>
          <w:rFonts w:ascii="Arial" w:hAnsi="Arial" w:cs="Arial"/>
          <w:color w:val="000000"/>
        </w:rPr>
        <w:t>Approval of Minutes of Previous Meeting</w:t>
      </w:r>
    </w:p>
    <w:p w:rsidR="009834BE" w:rsidRDefault="009834BE" w:rsidP="009834BE">
      <w:pPr>
        <w:numPr>
          <w:ilvl w:val="0"/>
          <w:numId w:val="1"/>
        </w:numPr>
        <w:shd w:val="clear" w:color="auto" w:fill="FFFFFF"/>
        <w:spacing w:before="100" w:beforeAutospacing="1" w:after="100" w:afterAutospacing="1"/>
        <w:textAlignment w:val="baseline"/>
        <w:rPr>
          <w:color w:val="000000"/>
        </w:rPr>
      </w:pPr>
      <w:r>
        <w:rPr>
          <w:rFonts w:ascii="Arial" w:hAnsi="Arial" w:cs="Arial"/>
          <w:color w:val="000000"/>
        </w:rPr>
        <w:t>Committee Reports</w:t>
      </w:r>
    </w:p>
    <w:p w:rsidR="009834BE" w:rsidRDefault="009834BE" w:rsidP="009834BE">
      <w:pPr>
        <w:numPr>
          <w:ilvl w:val="0"/>
          <w:numId w:val="1"/>
        </w:numPr>
        <w:shd w:val="clear" w:color="auto" w:fill="FFFFFF"/>
        <w:spacing w:before="100" w:beforeAutospacing="1" w:after="100" w:afterAutospacing="1"/>
        <w:textAlignment w:val="baseline"/>
        <w:rPr>
          <w:color w:val="000000"/>
        </w:rPr>
      </w:pPr>
      <w:r>
        <w:rPr>
          <w:rFonts w:ascii="Arial" w:hAnsi="Arial" w:cs="Arial"/>
          <w:color w:val="000000"/>
        </w:rPr>
        <w:t>Quarterly Financial Report</w:t>
      </w:r>
    </w:p>
    <w:p w:rsidR="009834BE" w:rsidRDefault="009834BE" w:rsidP="009834BE">
      <w:pPr>
        <w:numPr>
          <w:ilvl w:val="0"/>
          <w:numId w:val="1"/>
        </w:numPr>
        <w:shd w:val="clear" w:color="auto" w:fill="FFFFFF"/>
        <w:spacing w:before="100" w:beforeAutospacing="1" w:after="100" w:afterAutospacing="1"/>
        <w:textAlignment w:val="baseline"/>
        <w:rPr>
          <w:color w:val="000000"/>
        </w:rPr>
      </w:pPr>
      <w:r>
        <w:rPr>
          <w:rFonts w:ascii="Arial" w:hAnsi="Arial" w:cs="Arial"/>
          <w:color w:val="000000"/>
        </w:rPr>
        <w:t>Quarterly Service Performance Report</w:t>
      </w:r>
    </w:p>
    <w:p w:rsidR="009834BE" w:rsidRDefault="009834BE" w:rsidP="009834BE">
      <w:pPr>
        <w:numPr>
          <w:ilvl w:val="0"/>
          <w:numId w:val="1"/>
        </w:numPr>
        <w:shd w:val="clear" w:color="auto" w:fill="FFFFFF"/>
        <w:spacing w:before="100" w:beforeAutospacing="1" w:after="100" w:afterAutospacing="1"/>
        <w:textAlignment w:val="baseline"/>
        <w:rPr>
          <w:color w:val="000000"/>
        </w:rPr>
      </w:pPr>
      <w:r>
        <w:rPr>
          <w:rFonts w:ascii="Arial" w:hAnsi="Arial" w:cs="Arial"/>
          <w:color w:val="000000"/>
        </w:rPr>
        <w:t>Approval of Tentative Agenda for April meetings</w:t>
      </w:r>
    </w:p>
    <w:p w:rsidR="009834BE" w:rsidRDefault="009834BE" w:rsidP="009834BE">
      <w:pPr>
        <w:pStyle w:val="NormalWeb"/>
        <w:shd w:val="clear" w:color="auto" w:fill="FFFFFF"/>
        <w:textAlignment w:val="baseline"/>
      </w:pPr>
      <w:r>
        <w:rPr>
          <w:color w:val="000000"/>
        </w:rPr>
        <w:t>A public comment period will begin immediately following the adjournment of the open session on Feb. 8. During the public comment period, which shall not exceed 30 minutes, members of the public may comment on any item or subject listed on the agenda for the open session above. Registration of speakers at the public comment period is required. Speakers may register online at </w:t>
      </w:r>
      <w:hyperlink r:id="rId5" w:tgtFrame="_blank" w:history="1">
        <w:r>
          <w:rPr>
            <w:rStyle w:val="Hyperlink"/>
            <w:b/>
            <w:bCs/>
            <w:color w:val="005A8C"/>
            <w:bdr w:val="none" w:sz="0" w:space="0" w:color="auto" w:frame="1"/>
          </w:rPr>
          <w:t>https://www.surveymonkey.com/r/USPS-BOG-Question</w:t>
        </w:r>
      </w:hyperlink>
      <w:r>
        <w:rPr>
          <w:color w:val="000000"/>
        </w:rPr>
        <w:t>. Onsite registration will be available until thirty minutes before the meeting starts. No more than three minutes shall be allotted to each speaker. The time allotted to each speaker will be determined after registration closes. Participation in the public comment period is governed by 39 C.F.R. 232.1(n).</w:t>
      </w:r>
    </w:p>
    <w:p w:rsidR="009834BE" w:rsidRDefault="009834BE" w:rsidP="009834BE">
      <w:pPr>
        <w:pStyle w:val="NormalWeb"/>
        <w:shd w:val="clear" w:color="auto" w:fill="FFFFFF"/>
        <w:textAlignment w:val="baseline"/>
      </w:pPr>
      <w:r>
        <w:rPr>
          <w:color w:val="000000"/>
        </w:rPr>
        <w:t>Open session meetings of the TEC of the Board of Governors are available on live audio webcasts at </w:t>
      </w:r>
      <w:hyperlink r:id="rId6" w:tgtFrame="_blank" w:history="1">
        <w:r>
          <w:rPr>
            <w:rStyle w:val="Hyperlink"/>
            <w:b/>
            <w:bCs/>
            <w:i/>
            <w:iCs/>
            <w:color w:val="005A8C"/>
            <w:bdr w:val="none" w:sz="0" w:space="0" w:color="auto" w:frame="1"/>
          </w:rPr>
          <w:t>http://about.usps.com/who/leadership/board-governors/briefings/welcome.htm</w:t>
        </w:r>
      </w:hyperlink>
      <w:r>
        <w:rPr>
          <w:rStyle w:val="Emphasis"/>
          <w:color w:val="000000"/>
          <w:bdr w:val="none" w:sz="0" w:space="0" w:color="auto" w:frame="1"/>
        </w:rPr>
        <w:t>.</w:t>
      </w:r>
      <w:r>
        <w:rPr>
          <w:color w:val="000000"/>
        </w:rPr>
        <w:t> Three hours after the conclusion of the open session meeting, a recorded audio file will be available for listening. In compliance with Section 508 of the Rehabilitation Act, the audio webcast will be open-captioned.</w:t>
      </w:r>
    </w:p>
    <w:p w:rsidR="009834BE" w:rsidRDefault="009834BE" w:rsidP="009834BE">
      <w:pPr>
        <w:pStyle w:val="NormalWeb"/>
        <w:shd w:val="clear" w:color="auto" w:fill="FFFFFF"/>
        <w:textAlignment w:val="baseline"/>
      </w:pPr>
      <w:r>
        <w:rPr>
          <w:rStyle w:val="Strong"/>
          <w:color w:val="000000"/>
          <w:bdr w:val="none" w:sz="0" w:space="0" w:color="auto" w:frame="1"/>
        </w:rPr>
        <w:t>Financial Briefing </w:t>
      </w:r>
      <w:r>
        <w:rPr>
          <w:color w:val="000000"/>
        </w:rPr>
        <w:br/>
        <w:t xml:space="preserve">Following the TEC’s open meeting on Feb. 8, Postmaster </w:t>
      </w:r>
      <w:proofErr w:type="gramStart"/>
      <w:r>
        <w:rPr>
          <w:color w:val="000000"/>
        </w:rPr>
        <w:t>General &amp;</w:t>
      </w:r>
      <w:proofErr w:type="gramEnd"/>
      <w:r>
        <w:rPr>
          <w:color w:val="000000"/>
        </w:rPr>
        <w:t xml:space="preserve"> CEO Megan J. Brennan and Chief Financial Officer Joe Corbett will host a telephone/web conference call to discuss the financial results in more detail. The call will begin at 11:30 a.m. ET and is open to the news media and all other interested parties.</w:t>
      </w:r>
    </w:p>
    <w:p w:rsidR="009834BE" w:rsidRDefault="009834BE" w:rsidP="009834BE">
      <w:pPr>
        <w:pStyle w:val="yiv7542671549msonormal"/>
      </w:pPr>
      <w:r>
        <w:lastRenderedPageBreak/>
        <w:t> </w:t>
      </w:r>
    </w:p>
    <w:p w:rsidR="009834BE" w:rsidRDefault="009834BE" w:rsidP="009834BE">
      <w:pPr>
        <w:pStyle w:val="yiv7542671549msonormal"/>
      </w:pPr>
      <w:r>
        <w:t> </w:t>
      </w:r>
    </w:p>
    <w:p w:rsidR="009834BE" w:rsidRDefault="009834BE" w:rsidP="009834BE">
      <w:pPr>
        <w:pStyle w:val="yiv7542671549msonormal"/>
      </w:pPr>
      <w:r>
        <w:t>Thank You</w:t>
      </w:r>
    </w:p>
    <w:p w:rsidR="009834BE" w:rsidRDefault="009834BE" w:rsidP="009834BE">
      <w:pPr>
        <w:pStyle w:val="yiv7542671549msonormal"/>
      </w:pPr>
      <w:r>
        <w:rPr>
          <w:rFonts w:ascii="Brush Script MT" w:hAnsi="Brush Script MT"/>
        </w:rPr>
        <w:t> </w:t>
      </w:r>
    </w:p>
    <w:p w:rsidR="009834BE" w:rsidRDefault="009834BE" w:rsidP="009834BE">
      <w:pPr>
        <w:pStyle w:val="yiv7542671549msonormal"/>
      </w:pPr>
      <w:r>
        <w:rPr>
          <w:rFonts w:ascii="Brush Script MT" w:hAnsi="Brush Script MT"/>
        </w:rPr>
        <w:t>Tony Dallojacono</w:t>
      </w:r>
    </w:p>
    <w:p w:rsidR="009834BE" w:rsidRDefault="009834BE" w:rsidP="009834BE">
      <w:pPr>
        <w:pStyle w:val="yiv7542671549msonormal"/>
      </w:pPr>
      <w:r>
        <w:t>Tony Dallojacono</w:t>
      </w:r>
    </w:p>
    <w:p w:rsidR="009834BE" w:rsidRDefault="009834BE" w:rsidP="009834BE">
      <w:pPr>
        <w:pStyle w:val="yiv7542671549msonormal"/>
      </w:pPr>
      <w:r>
        <w:t>NAPS Mideast Area VP</w:t>
      </w:r>
    </w:p>
    <w:p w:rsidR="009834BE" w:rsidRDefault="009834BE" w:rsidP="009834BE">
      <w:pPr>
        <w:pStyle w:val="yiv7542671549msonormal"/>
      </w:pPr>
      <w:proofErr w:type="gramStart"/>
      <w:r>
        <w:rPr>
          <w:i/>
          <w:iCs/>
          <w:sz w:val="16"/>
          <w:szCs w:val="16"/>
        </w:rPr>
        <w:t>Work :</w:t>
      </w:r>
      <w:proofErr w:type="gramEnd"/>
      <w:r>
        <w:rPr>
          <w:i/>
          <w:iCs/>
          <w:sz w:val="16"/>
          <w:szCs w:val="16"/>
        </w:rPr>
        <w:t xml:space="preserve"> 732-363-1273</w:t>
      </w:r>
    </w:p>
    <w:p w:rsidR="009834BE" w:rsidRDefault="009834BE" w:rsidP="009834BE">
      <w:pPr>
        <w:pStyle w:val="yiv7542671549msonormal"/>
      </w:pPr>
      <w:r>
        <w:rPr>
          <w:i/>
          <w:iCs/>
          <w:sz w:val="16"/>
          <w:szCs w:val="16"/>
        </w:rPr>
        <w:t>Cell: 973-986-6402</w:t>
      </w:r>
    </w:p>
    <w:p w:rsidR="008F0333" w:rsidRDefault="008F0333">
      <w:bookmarkStart w:id="0" w:name="_GoBack"/>
      <w:bookmarkEnd w:id="0"/>
    </w:p>
    <w:sectPr w:rsidR="008F03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9501DC"/>
    <w:multiLevelType w:val="multilevel"/>
    <w:tmpl w:val="E7AC2D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4BE"/>
    <w:rsid w:val="008F0333"/>
    <w:rsid w:val="009834BE"/>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4CA683-F314-4C75-9721-D2456AB8F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4BE"/>
    <w:rPr>
      <w:rFonts w:ascii="Times New Roman" w:hAnsi="Times New Roman" w:cs="Times New Roman"/>
      <w:sz w:val="24"/>
      <w:szCs w:val="24"/>
    </w:rPr>
  </w:style>
  <w:style w:type="paragraph" w:styleId="Heading1">
    <w:name w:val="heading 1"/>
    <w:basedOn w:val="Normal"/>
    <w:link w:val="Heading1Char"/>
    <w:uiPriority w:val="9"/>
    <w:qFormat/>
    <w:rsid w:val="009834BE"/>
    <w:pPr>
      <w:spacing w:before="100" w:beforeAutospacing="1" w:after="100" w:afterAutospacing="1"/>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34BE"/>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9834BE"/>
    <w:rPr>
      <w:color w:val="0000FF"/>
      <w:u w:val="single"/>
    </w:rPr>
  </w:style>
  <w:style w:type="paragraph" w:styleId="NormalWeb">
    <w:name w:val="Normal (Web)"/>
    <w:basedOn w:val="Normal"/>
    <w:uiPriority w:val="99"/>
    <w:semiHidden/>
    <w:unhideWhenUsed/>
    <w:rsid w:val="009834BE"/>
    <w:pPr>
      <w:spacing w:before="100" w:beforeAutospacing="1" w:after="100" w:afterAutospacing="1"/>
    </w:pPr>
  </w:style>
  <w:style w:type="paragraph" w:customStyle="1" w:styleId="yiv7542671549nooz-location-datetime">
    <w:name w:val="yiv7542671549nooz-location-datetime"/>
    <w:basedOn w:val="Normal"/>
    <w:uiPriority w:val="99"/>
    <w:semiHidden/>
    <w:rsid w:val="009834BE"/>
    <w:pPr>
      <w:spacing w:before="100" w:beforeAutospacing="1" w:after="100" w:afterAutospacing="1"/>
    </w:pPr>
  </w:style>
  <w:style w:type="paragraph" w:customStyle="1" w:styleId="yiv7542671549msonormal">
    <w:name w:val="yiv7542671549msonormal"/>
    <w:basedOn w:val="Normal"/>
    <w:uiPriority w:val="99"/>
    <w:semiHidden/>
    <w:rsid w:val="009834BE"/>
    <w:pPr>
      <w:spacing w:before="100" w:beforeAutospacing="1" w:after="100" w:afterAutospacing="1"/>
    </w:pPr>
  </w:style>
  <w:style w:type="character" w:customStyle="1" w:styleId="yiv7542671549nooz-datetime">
    <w:name w:val="yiv7542671549nooz-datetime"/>
    <w:basedOn w:val="DefaultParagraphFont"/>
    <w:rsid w:val="009834BE"/>
  </w:style>
  <w:style w:type="character" w:styleId="Emphasis">
    <w:name w:val="Emphasis"/>
    <w:basedOn w:val="DefaultParagraphFont"/>
    <w:uiPriority w:val="20"/>
    <w:qFormat/>
    <w:rsid w:val="009834BE"/>
    <w:rPr>
      <w:i/>
      <w:iCs/>
    </w:rPr>
  </w:style>
  <w:style w:type="character" w:styleId="Strong">
    <w:name w:val="Strong"/>
    <w:basedOn w:val="DefaultParagraphFont"/>
    <w:uiPriority w:val="22"/>
    <w:qFormat/>
    <w:rsid w:val="009834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726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bout.usps.com/who/leadership/board-governors/briefings/welcome.htm" TargetMode="External"/><Relationship Id="rId5" Type="http://schemas.openxmlformats.org/officeDocument/2006/relationships/hyperlink" Target="https://www.surveymonkey.com/r/USPS-BOG-Ques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378</Words>
  <Characters>2157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2530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2019-02-01T14:07:00Z</dcterms:created>
  <dcterms:modified xsi:type="dcterms:W3CDTF">2019-02-01T14:07:00Z</dcterms:modified>
</cp:coreProperties>
</file>