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5FAF" w:rsidRDefault="004D5FAF" w:rsidP="004D5FAF">
      <w:pPr>
        <w:pStyle w:val="Heading2"/>
        <w:rPr>
          <w:rFonts w:eastAsiaTheme="minorHAnsi"/>
        </w:rPr>
      </w:pPr>
      <w:r>
        <w:rPr>
          <w:rFonts w:eastAsiaTheme="minorHAnsi"/>
        </w:rPr>
        <w:t>Cummins to Provide the United States Postal Service with Eight Fully-Electric Vehicles in California</w:t>
      </w:r>
    </w:p>
    <w:p w:rsidR="004D5FAF" w:rsidRDefault="004D5FAF" w:rsidP="004D5FAF">
      <w:pPr>
        <w:pStyle w:val="yiv4143456702msonormal"/>
        <w:shd w:val="clear" w:color="auto" w:fill="FFFFFF"/>
      </w:pPr>
      <w:r>
        <w:rPr>
          <w:rFonts w:ascii="Open Sans" w:hAnsi="Open Sans"/>
          <w:color w:val="333333"/>
          <w:sz w:val="21"/>
          <w:szCs w:val="21"/>
        </w:rPr>
        <w:t> </w:t>
      </w:r>
    </w:p>
    <w:p w:rsidR="004D5FAF" w:rsidRDefault="004D5FAF" w:rsidP="004D5FAF">
      <w:pPr>
        <w:pStyle w:val="NormalWeb"/>
        <w:shd w:val="clear" w:color="auto" w:fill="FFFFFF"/>
        <w:spacing w:after="360" w:afterAutospacing="0" w:line="405" w:lineRule="atLeast"/>
      </w:pPr>
      <w:r>
        <w:rPr>
          <w:rFonts w:ascii="Open Sans" w:hAnsi="Open Sans"/>
          <w:color w:val="444444"/>
        </w:rPr>
        <w:t xml:space="preserve">COLUMBUS, Ind.--(BUSINESS WIRE)--Mar 4, 2019--Cummins Inc. (NYSE: CMI) has begun delivering eight Cummins-powered all-electric vehicles to the United States Postal Service (USPS). The fully-electric Cummins </w:t>
      </w:r>
      <w:proofErr w:type="spellStart"/>
      <w:r>
        <w:rPr>
          <w:rFonts w:ascii="Open Sans" w:hAnsi="Open Sans"/>
          <w:color w:val="444444"/>
        </w:rPr>
        <w:t>PowerDrive</w:t>
      </w:r>
      <w:proofErr w:type="spellEnd"/>
      <w:r>
        <w:rPr>
          <w:rFonts w:ascii="Open Sans" w:hAnsi="Open Sans"/>
          <w:color w:val="444444"/>
        </w:rPr>
        <w:t xml:space="preserve"> equipped vans are expected to eliminate vehicle emissions and reduce fuel and maintenance costs.</w:t>
      </w:r>
    </w:p>
    <w:p w:rsidR="004D5FAF" w:rsidRDefault="004D5FAF" w:rsidP="004D5FAF">
      <w:pPr>
        <w:pStyle w:val="NormalWeb"/>
        <w:shd w:val="clear" w:color="auto" w:fill="FFFFFF"/>
        <w:spacing w:after="360" w:afterAutospacing="0" w:line="405" w:lineRule="atLeast"/>
      </w:pPr>
      <w:r>
        <w:rPr>
          <w:rFonts w:ascii="Open Sans" w:hAnsi="Open Sans"/>
          <w:color w:val="444444"/>
        </w:rPr>
        <w:t>The pilot program, made possible by a grant from the California Air Resources Board to the San Joaquin Valley Air Pollution Control District (SJVAPCD) and administered by CALSTART, will place the zero-emission vehicles in Fresno and Stockton. Cummins will also provide operator training, vehicle support and data collection to support the program.</w:t>
      </w:r>
    </w:p>
    <w:p w:rsidR="004D5FAF" w:rsidRDefault="004D5FAF" w:rsidP="004D5FAF">
      <w:pPr>
        <w:pStyle w:val="NormalWeb"/>
        <w:shd w:val="clear" w:color="auto" w:fill="FFFFFF"/>
        <w:spacing w:after="360" w:afterAutospacing="0" w:line="405" w:lineRule="atLeast"/>
      </w:pPr>
      <w:r>
        <w:rPr>
          <w:rFonts w:ascii="Open Sans" w:hAnsi="Open Sans"/>
          <w:color w:val="444444"/>
        </w:rPr>
        <w:t xml:space="preserve">“We’re excited to provide the US Postal Service with these fully-electric vehicles for demonstration and testing. Cummins has a storied history of providing dependable, quality innovations to help power a world that is always on,” said Julie </w:t>
      </w:r>
      <w:proofErr w:type="spellStart"/>
      <w:r>
        <w:rPr>
          <w:rFonts w:ascii="Open Sans" w:hAnsi="Open Sans"/>
          <w:color w:val="444444"/>
        </w:rPr>
        <w:t>Furber</w:t>
      </w:r>
      <w:proofErr w:type="spellEnd"/>
      <w:r>
        <w:rPr>
          <w:rFonts w:ascii="Open Sans" w:hAnsi="Open Sans"/>
          <w:color w:val="444444"/>
        </w:rPr>
        <w:t>, Vice President – Electrified Power, Cummins. “This program demonstrates our ability to help customers do real work in the real world. Cummins is committed to continue as the leading power supplier in all the markets we serve. As infrastructure and customer demand evolve, we’ll have the right technology at the right time.”</w:t>
      </w:r>
    </w:p>
    <w:p w:rsidR="004D5FAF" w:rsidRDefault="004D5FAF" w:rsidP="004D5FAF">
      <w:pPr>
        <w:pStyle w:val="NormalWeb"/>
        <w:shd w:val="clear" w:color="auto" w:fill="FFFFFF"/>
        <w:spacing w:after="360" w:afterAutospacing="0" w:line="405" w:lineRule="atLeast"/>
      </w:pPr>
      <w:r>
        <w:rPr>
          <w:rFonts w:ascii="Open Sans" w:hAnsi="Open Sans"/>
          <w:color w:val="444444"/>
        </w:rPr>
        <w:t>The eight Cummins-powered vans will be in service by March 31, 2019. The vans have an all-electric range up to 85 miles with a full load on urban drive cycles typical of USPS collection vehicles. The direct drive architecture provides improved performance over the gasoline-powered version in critical areas of power and efficiency. The vans use the same charging system as passenger electric vehicles (SAE J1772 Level 2) and can reach a full charge in about eight hours, making overnight charging a viable option.</w:t>
      </w:r>
    </w:p>
    <w:p w:rsidR="004D5FAF" w:rsidRDefault="004D5FAF" w:rsidP="004D5FAF">
      <w:pPr>
        <w:pStyle w:val="NormalWeb"/>
        <w:shd w:val="clear" w:color="auto" w:fill="FFFFFF"/>
        <w:spacing w:after="360" w:afterAutospacing="0" w:line="405" w:lineRule="atLeast"/>
      </w:pPr>
      <w:r>
        <w:rPr>
          <w:rFonts w:ascii="Open Sans" w:hAnsi="Open Sans"/>
          <w:color w:val="444444"/>
        </w:rPr>
        <w:t xml:space="preserve">In 2017, Cummins announced its commitment to invest $500 million in electrification across many applications, markets and regions over a period of three years. Cummins Electrified Power business’ 200 engineers are solely focused on inventing electrified power solutions for its </w:t>
      </w:r>
      <w:r>
        <w:rPr>
          <w:rFonts w:ascii="Open Sans" w:hAnsi="Open Sans"/>
          <w:color w:val="444444"/>
        </w:rPr>
        <w:lastRenderedPageBreak/>
        <w:t>customers. In 2018, the company announced partnerships and collaborations with on- and off-highway OEMs who are working on electrification solutions in products ranging from bus to medium duty trucks, light commercial vehicles, excavators and drayage trucks.</w:t>
      </w:r>
    </w:p>
    <w:p w:rsidR="004D5FAF" w:rsidRDefault="004D5FAF" w:rsidP="004D5FAF">
      <w:pPr>
        <w:pStyle w:val="yiv4143456702msonormal"/>
      </w:pPr>
      <w:r>
        <w:t> </w:t>
      </w:r>
    </w:p>
    <w:p w:rsidR="004D5FAF" w:rsidRDefault="004D5FAF" w:rsidP="004D5FAF">
      <w:pPr>
        <w:pStyle w:val="yiv4143456702msonormal"/>
      </w:pPr>
      <w:r>
        <w:t> </w:t>
      </w:r>
    </w:p>
    <w:p w:rsidR="004D5FAF" w:rsidRDefault="004D5FAF" w:rsidP="004D5FAF">
      <w:pPr>
        <w:pStyle w:val="yiv4143456702msonormal"/>
      </w:pPr>
      <w:r>
        <w:t>Thank You</w:t>
      </w:r>
    </w:p>
    <w:p w:rsidR="004D5FAF" w:rsidRDefault="004D5FAF" w:rsidP="004D5FAF">
      <w:pPr>
        <w:pStyle w:val="yiv4143456702msonormal"/>
      </w:pPr>
      <w:r>
        <w:rPr>
          <w:rFonts w:ascii="Brush Script MT" w:hAnsi="Brush Script MT"/>
        </w:rPr>
        <w:t> </w:t>
      </w:r>
    </w:p>
    <w:p w:rsidR="004D5FAF" w:rsidRDefault="004D5FAF" w:rsidP="004D5FAF">
      <w:pPr>
        <w:pStyle w:val="yiv4143456702msonormal"/>
      </w:pPr>
      <w:r>
        <w:rPr>
          <w:rFonts w:ascii="Brush Script MT" w:hAnsi="Brush Script MT"/>
        </w:rPr>
        <w:t>Tony Dallojacono</w:t>
      </w:r>
    </w:p>
    <w:p w:rsidR="004D5FAF" w:rsidRDefault="004D5FAF" w:rsidP="004D5FAF">
      <w:pPr>
        <w:pStyle w:val="yiv4143456702msonormal"/>
      </w:pPr>
      <w:r>
        <w:t>Tony Dallojacono</w:t>
      </w:r>
    </w:p>
    <w:p w:rsidR="004D5FAF" w:rsidRDefault="004D5FAF" w:rsidP="004D5FAF">
      <w:pPr>
        <w:pStyle w:val="yiv4143456702msonormal"/>
      </w:pPr>
      <w:r>
        <w:t>NAPS Mideast Area VP</w:t>
      </w:r>
    </w:p>
    <w:p w:rsidR="004D5FAF" w:rsidRDefault="004D5FAF" w:rsidP="004D5FAF">
      <w:pPr>
        <w:pStyle w:val="yiv4143456702msonormal"/>
      </w:pPr>
      <w:proofErr w:type="gramStart"/>
      <w:r>
        <w:rPr>
          <w:i/>
          <w:iCs/>
          <w:sz w:val="16"/>
          <w:szCs w:val="16"/>
        </w:rPr>
        <w:t>Work :</w:t>
      </w:r>
      <w:proofErr w:type="gramEnd"/>
      <w:r>
        <w:rPr>
          <w:i/>
          <w:iCs/>
          <w:sz w:val="16"/>
          <w:szCs w:val="16"/>
        </w:rPr>
        <w:t xml:space="preserve"> 732-363-1273</w:t>
      </w:r>
    </w:p>
    <w:p w:rsidR="004D5FAF" w:rsidRDefault="004D5FAF" w:rsidP="004D5FAF">
      <w:pPr>
        <w:pStyle w:val="yiv4143456702msonormal"/>
      </w:pPr>
      <w:r>
        <w:rPr>
          <w:i/>
          <w:iCs/>
          <w:sz w:val="16"/>
          <w:szCs w:val="16"/>
        </w:rPr>
        <w:t>Cell: 973-986-6402</w:t>
      </w:r>
    </w:p>
    <w:p w:rsidR="000D3371" w:rsidRDefault="000D3371">
      <w:bookmarkStart w:id="0" w:name="_GoBack"/>
      <w:bookmarkEnd w:id="0"/>
    </w:p>
    <w:sectPr w:rsidR="000D33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Open Sans">
    <w:altName w:val="Times New Roman"/>
    <w:charset w:val="00"/>
    <w:family w:val="auto"/>
    <w:pitch w:val="default"/>
  </w:font>
  <w:font w:name="Brush Script MT">
    <w:panose1 w:val="03060802040406070304"/>
    <w:charset w:val="00"/>
    <w:family w:val="script"/>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FAF"/>
    <w:rsid w:val="000D3371"/>
    <w:rsid w:val="004D5FAF"/>
    <w:rsid w:val="00E26B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B5AB50-1D99-42B8-9604-C996BB746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6BE0"/>
  </w:style>
  <w:style w:type="paragraph" w:styleId="Heading2">
    <w:name w:val="heading 2"/>
    <w:basedOn w:val="Normal"/>
    <w:link w:val="Heading2Char"/>
    <w:uiPriority w:val="9"/>
    <w:semiHidden/>
    <w:unhideWhenUsed/>
    <w:qFormat/>
    <w:rsid w:val="004D5FAF"/>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4D5FAF"/>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4D5FAF"/>
    <w:pPr>
      <w:spacing w:before="100" w:beforeAutospacing="1" w:after="100" w:afterAutospacing="1"/>
    </w:pPr>
    <w:rPr>
      <w:rFonts w:ascii="Times New Roman" w:hAnsi="Times New Roman" w:cs="Times New Roman"/>
      <w:sz w:val="24"/>
      <w:szCs w:val="24"/>
    </w:rPr>
  </w:style>
  <w:style w:type="paragraph" w:customStyle="1" w:styleId="yiv4143456702msonormal">
    <w:name w:val="yiv4143456702msonormal"/>
    <w:basedOn w:val="Normal"/>
    <w:uiPriority w:val="99"/>
    <w:semiHidden/>
    <w:rsid w:val="004D5FAF"/>
    <w:pPr>
      <w:spacing w:before="100" w:beforeAutospacing="1" w:after="100" w:afterAutospacing="1"/>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7792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373</Words>
  <Characters>2130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US Postal Service</Company>
  <LinksUpToDate>false</LinksUpToDate>
  <CharactersWithSpaces>2499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Fisher, James W - Bellmawr, NJ</dc:creator>
  <cp:keywords/>
  <dc:description/>
  <cp:lastModifiedBy>Fisher, James W - Bellmawr, NJ</cp:lastModifiedBy>
  <cp:revision>1</cp:revision>
  <dcterms:created xsi:type="dcterms:W3CDTF">2019-03-05T18:55:00Z</dcterms:created>
  <dcterms:modified xsi:type="dcterms:W3CDTF">2019-03-05T18:55:00Z</dcterms:modified>
</cp:coreProperties>
</file>