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36E" w:rsidRDefault="0044036E" w:rsidP="0044036E">
      <w:pPr>
        <w:pStyle w:val="Heading1"/>
        <w:spacing w:after="300" w:afterAutospacing="0"/>
        <w:textAlignment w:val="baseline"/>
        <w:rPr>
          <w:rFonts w:eastAsiaTheme="minorHAnsi"/>
        </w:rPr>
      </w:pPr>
      <w:r>
        <w:rPr>
          <w:rFonts w:ascii="Arial" w:eastAsiaTheme="minorHAnsi" w:hAnsi="Arial" w:cs="Arial"/>
          <w:b w:val="0"/>
          <w:bCs w:val="0"/>
          <w:color w:val="1F1E1E"/>
        </w:rPr>
        <w:t>Check your pay – Review withholding to avoid penalties</w:t>
      </w:r>
    </w:p>
    <w:p w:rsidR="0044036E" w:rsidRDefault="0044036E" w:rsidP="0044036E">
      <w:pPr>
        <w:pStyle w:val="yiv7922929795msonormal"/>
        <w:shd w:val="clear" w:color="auto" w:fill="FFFFFF"/>
        <w:textAlignment w:val="baseline"/>
      </w:pPr>
      <w:r>
        <w:rPr>
          <w:rFonts w:ascii="Arial" w:hAnsi="Arial" w:cs="Arial"/>
          <w:color w:val="000000"/>
        </w:rPr>
        <w:t> </w:t>
      </w:r>
    </w:p>
    <w:p w:rsidR="0044036E" w:rsidRDefault="0044036E" w:rsidP="0044036E">
      <w:pPr>
        <w:pStyle w:val="yiv7922929795msonormal"/>
        <w:shd w:val="clear" w:color="auto" w:fill="FFFFFF"/>
        <w:textAlignment w:val="baseline"/>
      </w:pPr>
      <w:r>
        <w:rPr>
          <w:rStyle w:val="yiv7922929795nooz-datelinedatetime"/>
          <w:rFonts w:ascii="inherit" w:hAnsi="inherit"/>
          <w:i/>
          <w:iCs/>
          <w:color w:val="D01414"/>
          <w:sz w:val="20"/>
          <w:szCs w:val="20"/>
          <w:bdr w:val="none" w:sz="0" w:space="0" w:color="auto" w:frame="1"/>
        </w:rPr>
        <w:t>March 4, 2019</w:t>
      </w:r>
      <w:r>
        <w:rPr>
          <w:rStyle w:val="yiv7922929795nooz-releasedateline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Style w:val="yiv7922929795nooz-datelineseparator"/>
          <w:rFonts w:ascii="Arial" w:hAnsi="Arial" w:cs="Arial"/>
          <w:color w:val="000000"/>
          <w:bdr w:val="none" w:sz="0" w:space="0" w:color="auto" w:frame="1"/>
        </w:rPr>
        <w:t>—</w:t>
      </w:r>
      <w:r>
        <w:rPr>
          <w:rFonts w:ascii="Arial" w:hAnsi="Arial" w:cs="Arial"/>
          <w:color w:val="000000"/>
        </w:rPr>
        <w:t> The Internal Revenue Service (IRS) wants USPS and other employees to review their federal income tax withholding.</w:t>
      </w:r>
    </w:p>
    <w:p w:rsidR="0044036E" w:rsidRDefault="0044036E" w:rsidP="0044036E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Several tax law changes </w:t>
      </w:r>
      <w:hyperlink r:id="rId5" w:tgtFrame="_blank" w:history="1">
        <w:r>
          <w:rPr>
            <w:rStyle w:val="Hyperlink"/>
            <w:rFonts w:ascii="inherit" w:hAnsi="inherit"/>
            <w:b/>
            <w:bCs/>
            <w:i/>
            <w:iCs/>
            <w:color w:val="005A8C"/>
            <w:bdr w:val="none" w:sz="0" w:space="0" w:color="auto" w:frame="1"/>
          </w:rPr>
          <w:t>took effect last year</w:t>
        </w:r>
      </w:hyperlink>
      <w:r>
        <w:rPr>
          <w:rStyle w:val="Emphasis"/>
          <w:rFonts w:ascii="inherit" w:hAnsi="inherit"/>
          <w:color w:val="000000"/>
          <w:bdr w:val="none" w:sz="0" w:space="0" w:color="auto" w:frame="1"/>
        </w:rPr>
        <w:t>.</w:t>
      </w:r>
      <w:r>
        <w:rPr>
          <w:rFonts w:ascii="inherit" w:hAnsi="inherit"/>
          <w:color w:val="000000"/>
        </w:rPr>
        <w:t> By checking your withholding now, you can avoid an unexpected bill or penalty at tax time.</w:t>
      </w:r>
    </w:p>
    <w:p w:rsidR="0044036E" w:rsidRDefault="0044036E" w:rsidP="0044036E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The IRS offers an </w:t>
      </w:r>
      <w:hyperlink r:id="rId6" w:tgtFrame="_blank" w:history="1">
        <w:r>
          <w:rPr>
            <w:rStyle w:val="Hyperlink"/>
            <w:rFonts w:ascii="inherit" w:hAnsi="inherit"/>
            <w:b/>
            <w:bCs/>
            <w:i/>
            <w:iCs/>
            <w:color w:val="005A8C"/>
            <w:bdr w:val="none" w:sz="0" w:space="0" w:color="auto" w:frame="1"/>
          </w:rPr>
          <w:t>online withholding calculator</w:t>
        </w:r>
      </w:hyperlink>
      <w:r>
        <w:rPr>
          <w:rFonts w:ascii="inherit" w:hAnsi="inherit"/>
          <w:color w:val="000000"/>
        </w:rPr>
        <w:t> that can help you determine if you should submit a new Form W-4 to the Postal Service.</w:t>
      </w:r>
    </w:p>
    <w:p w:rsidR="0044036E" w:rsidRDefault="0044036E" w:rsidP="0044036E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You should have your most recent pay stub and federal tax return on hand. The calculator’s results are only as accurate as the information you enter.</w:t>
      </w:r>
    </w:p>
    <w:p w:rsidR="0044036E" w:rsidRDefault="0044036E" w:rsidP="0044036E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According to the IRS, it’s especially important to check your withholding if you:</w:t>
      </w:r>
    </w:p>
    <w:p w:rsidR="0044036E" w:rsidRDefault="0044036E" w:rsidP="00440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color w:val="000000"/>
        </w:rPr>
      </w:pPr>
      <w:r>
        <w:rPr>
          <w:rFonts w:ascii="Arial" w:hAnsi="Arial" w:cs="Arial"/>
          <w:color w:val="000000"/>
        </w:rPr>
        <w:t>Are a two-income family</w:t>
      </w:r>
    </w:p>
    <w:p w:rsidR="0044036E" w:rsidRDefault="0044036E" w:rsidP="00440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color w:val="000000"/>
        </w:rPr>
      </w:pPr>
      <w:r>
        <w:rPr>
          <w:rFonts w:ascii="Arial" w:hAnsi="Arial" w:cs="Arial"/>
          <w:color w:val="000000"/>
        </w:rPr>
        <w:t>Have two or more jobs at the same time</w:t>
      </w:r>
    </w:p>
    <w:p w:rsidR="0044036E" w:rsidRDefault="0044036E" w:rsidP="00440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color w:val="000000"/>
        </w:rPr>
      </w:pPr>
      <w:r>
        <w:rPr>
          <w:rFonts w:ascii="Arial" w:hAnsi="Arial" w:cs="Arial"/>
          <w:color w:val="000000"/>
        </w:rPr>
        <w:t>Work a seasonal job or only work part of the year</w:t>
      </w:r>
    </w:p>
    <w:p w:rsidR="0044036E" w:rsidRDefault="0044036E" w:rsidP="00440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color w:val="000000"/>
        </w:rPr>
      </w:pPr>
      <w:r>
        <w:rPr>
          <w:rFonts w:ascii="Arial" w:hAnsi="Arial" w:cs="Arial"/>
          <w:color w:val="000000"/>
        </w:rPr>
        <w:t>Claim credits like the child tax credit</w:t>
      </w:r>
    </w:p>
    <w:p w:rsidR="0044036E" w:rsidRDefault="0044036E" w:rsidP="00440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color w:val="000000"/>
        </w:rPr>
      </w:pPr>
      <w:r>
        <w:rPr>
          <w:rFonts w:ascii="Arial" w:hAnsi="Arial" w:cs="Arial"/>
          <w:color w:val="000000"/>
        </w:rPr>
        <w:t>Have dependents age 17 or older</w:t>
      </w:r>
    </w:p>
    <w:p w:rsidR="0044036E" w:rsidRDefault="0044036E" w:rsidP="00440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color w:val="000000"/>
        </w:rPr>
      </w:pPr>
      <w:r>
        <w:rPr>
          <w:rFonts w:ascii="Arial" w:hAnsi="Arial" w:cs="Arial"/>
          <w:color w:val="000000"/>
        </w:rPr>
        <w:t>Itemized your deductions on your 2018 return</w:t>
      </w:r>
    </w:p>
    <w:p w:rsidR="0044036E" w:rsidRDefault="0044036E" w:rsidP="00440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color w:val="000000"/>
        </w:rPr>
      </w:pPr>
      <w:r>
        <w:rPr>
          <w:rFonts w:ascii="Arial" w:hAnsi="Arial" w:cs="Arial"/>
          <w:color w:val="000000"/>
        </w:rPr>
        <w:t>Have high income or a complex tax return</w:t>
      </w:r>
    </w:p>
    <w:p w:rsidR="0044036E" w:rsidRDefault="0044036E" w:rsidP="00440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color w:val="000000"/>
        </w:rPr>
      </w:pPr>
      <w:r>
        <w:rPr>
          <w:rFonts w:ascii="Arial" w:hAnsi="Arial" w:cs="Arial"/>
          <w:color w:val="000000"/>
        </w:rPr>
        <w:t>Had a large tax refund or tax bill for 2018</w:t>
      </w:r>
    </w:p>
    <w:p w:rsidR="0044036E" w:rsidRDefault="0044036E" w:rsidP="0044036E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You can use </w:t>
      </w:r>
      <w:proofErr w:type="spellStart"/>
      <w:r>
        <w:rPr>
          <w:rFonts w:ascii="inherit" w:hAnsi="inherit"/>
          <w:color w:val="000000"/>
        </w:rPr>
        <w:fldChar w:fldCharType="begin"/>
      </w:r>
      <w:r>
        <w:rPr>
          <w:rFonts w:ascii="inherit" w:hAnsi="inherit"/>
          <w:color w:val="000000"/>
        </w:rPr>
        <w:instrText xml:space="preserve"> HYPERLINK "https://ewss.usps.gov/esymain.htm" \t "_blank" </w:instrText>
      </w:r>
      <w:r>
        <w:rPr>
          <w:rFonts w:ascii="inherit" w:hAnsi="inherit"/>
          <w:color w:val="000000"/>
        </w:rPr>
        <w:fldChar w:fldCharType="separate"/>
      </w:r>
      <w:r>
        <w:rPr>
          <w:rStyle w:val="Emphasis"/>
          <w:rFonts w:ascii="inherit" w:hAnsi="inherit"/>
          <w:b/>
          <w:bCs/>
          <w:color w:val="005A8C"/>
          <w:bdr w:val="none" w:sz="0" w:space="0" w:color="auto" w:frame="1"/>
        </w:rPr>
        <w:t>PostalEASE</w:t>
      </w:r>
      <w:proofErr w:type="spellEnd"/>
      <w:r>
        <w:rPr>
          <w:rFonts w:ascii="inherit" w:hAnsi="inherit"/>
          <w:color w:val="000000"/>
        </w:rPr>
        <w:fldChar w:fldCharType="end"/>
      </w:r>
      <w:r>
        <w:rPr>
          <w:rFonts w:ascii="inherit" w:hAnsi="inherit"/>
          <w:color w:val="000000"/>
        </w:rPr>
        <w:t> to make changes to your Form W-4.</w:t>
      </w:r>
    </w:p>
    <w:p w:rsidR="0044036E" w:rsidRDefault="0044036E" w:rsidP="0044036E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If you have questions, you should consult the IRS, a qualified tax preparer or a tax attorney.</w:t>
      </w:r>
    </w:p>
    <w:p w:rsidR="0044036E" w:rsidRDefault="0044036E" w:rsidP="0044036E">
      <w:pPr>
        <w:pStyle w:val="yiv7922929795msonormal"/>
      </w:pPr>
      <w:r>
        <w:t> </w:t>
      </w:r>
    </w:p>
    <w:p w:rsidR="0044036E" w:rsidRDefault="0044036E" w:rsidP="0044036E">
      <w:pPr>
        <w:pStyle w:val="yiv7922929795msonormal"/>
      </w:pPr>
      <w:r>
        <w:t> </w:t>
      </w:r>
    </w:p>
    <w:p w:rsidR="0044036E" w:rsidRDefault="0044036E" w:rsidP="0044036E">
      <w:pPr>
        <w:pStyle w:val="yiv7922929795msonormal"/>
      </w:pPr>
      <w:r>
        <w:t>Thank You</w:t>
      </w:r>
    </w:p>
    <w:p w:rsidR="0044036E" w:rsidRDefault="0044036E" w:rsidP="0044036E">
      <w:pPr>
        <w:pStyle w:val="yiv7922929795msonormal"/>
      </w:pPr>
      <w:r>
        <w:rPr>
          <w:rFonts w:ascii="Brush Script MT" w:hAnsi="Brush Script MT"/>
        </w:rPr>
        <w:t> </w:t>
      </w:r>
    </w:p>
    <w:p w:rsidR="0044036E" w:rsidRDefault="0044036E" w:rsidP="0044036E">
      <w:pPr>
        <w:pStyle w:val="yiv7922929795msonormal"/>
      </w:pPr>
      <w:r>
        <w:rPr>
          <w:rFonts w:ascii="Brush Script MT" w:hAnsi="Brush Script MT"/>
        </w:rPr>
        <w:t>Tony Dallojacono</w:t>
      </w:r>
    </w:p>
    <w:p w:rsidR="0044036E" w:rsidRDefault="0044036E" w:rsidP="0044036E">
      <w:pPr>
        <w:pStyle w:val="yiv7922929795msonormal"/>
      </w:pPr>
      <w:r>
        <w:t>Tony Dallojacono</w:t>
      </w:r>
    </w:p>
    <w:p w:rsidR="0044036E" w:rsidRDefault="0044036E" w:rsidP="0044036E">
      <w:pPr>
        <w:pStyle w:val="yiv7922929795msonormal"/>
      </w:pPr>
      <w:r>
        <w:lastRenderedPageBreak/>
        <w:t>NAPS Mideast Area VP</w:t>
      </w:r>
    </w:p>
    <w:p w:rsidR="0044036E" w:rsidRDefault="0044036E" w:rsidP="0044036E">
      <w:pPr>
        <w:pStyle w:val="yiv7922929795msonormal"/>
      </w:pPr>
      <w:proofErr w:type="gramStart"/>
      <w:r>
        <w:rPr>
          <w:i/>
          <w:iCs/>
          <w:sz w:val="16"/>
          <w:szCs w:val="16"/>
        </w:rPr>
        <w:t>Work :</w:t>
      </w:r>
      <w:proofErr w:type="gramEnd"/>
      <w:r>
        <w:rPr>
          <w:i/>
          <w:iCs/>
          <w:sz w:val="16"/>
          <w:szCs w:val="16"/>
        </w:rPr>
        <w:t xml:space="preserve"> 732-363-1273</w:t>
      </w:r>
    </w:p>
    <w:p w:rsidR="0044036E" w:rsidRDefault="0044036E" w:rsidP="0044036E">
      <w:pPr>
        <w:pStyle w:val="yiv7922929795msonormal"/>
      </w:pPr>
      <w:r>
        <w:rPr>
          <w:i/>
          <w:iCs/>
          <w:sz w:val="16"/>
          <w:szCs w:val="16"/>
        </w:rPr>
        <w:t>Cell: 973-986-6402</w:t>
      </w:r>
    </w:p>
    <w:p w:rsidR="006761A2" w:rsidRDefault="006761A2">
      <w:bookmarkStart w:id="0" w:name="_GoBack"/>
      <w:bookmarkEnd w:id="0"/>
    </w:p>
    <w:sectPr w:rsidR="00676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10115"/>
    <w:multiLevelType w:val="multilevel"/>
    <w:tmpl w:val="77F67B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44036E"/>
    <w:rsid w:val="006761A2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7CCA0-9629-4F47-BB13-A2D30AEA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36E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4036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3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403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036E"/>
    <w:pPr>
      <w:spacing w:before="100" w:beforeAutospacing="1" w:after="100" w:afterAutospacing="1"/>
    </w:pPr>
  </w:style>
  <w:style w:type="paragraph" w:customStyle="1" w:styleId="yiv7922929795msonormal">
    <w:name w:val="yiv7922929795msonormal"/>
    <w:basedOn w:val="Normal"/>
    <w:uiPriority w:val="99"/>
    <w:semiHidden/>
    <w:rsid w:val="0044036E"/>
    <w:pPr>
      <w:spacing w:before="100" w:beforeAutospacing="1" w:after="100" w:afterAutospacing="1"/>
    </w:pPr>
  </w:style>
  <w:style w:type="character" w:customStyle="1" w:styleId="yiv7922929795nooz-datelinedatetime">
    <w:name w:val="yiv7922929795nooz-datelinedatetime"/>
    <w:basedOn w:val="DefaultParagraphFont"/>
    <w:rsid w:val="0044036E"/>
  </w:style>
  <w:style w:type="character" w:customStyle="1" w:styleId="yiv7922929795nooz-releasedateline">
    <w:name w:val="yiv7922929795nooz-releasedateline"/>
    <w:basedOn w:val="DefaultParagraphFont"/>
    <w:rsid w:val="0044036E"/>
  </w:style>
  <w:style w:type="character" w:customStyle="1" w:styleId="yiv7922929795nooz-datelineseparator">
    <w:name w:val="yiv7922929795nooz-datelineseparator"/>
    <w:basedOn w:val="DefaultParagraphFont"/>
    <w:rsid w:val="0044036E"/>
  </w:style>
  <w:style w:type="character" w:styleId="Emphasis">
    <w:name w:val="Emphasis"/>
    <w:basedOn w:val="DefaultParagraphFont"/>
    <w:uiPriority w:val="20"/>
    <w:qFormat/>
    <w:rsid w:val="00440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3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s.gov/payments/tax-withholding" TargetMode="External"/><Relationship Id="rId5" Type="http://schemas.openxmlformats.org/officeDocument/2006/relationships/hyperlink" Target="https://link.usps.com/2018/03/07/tax-withholding-upd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2019-03-05T18:56:00Z</dcterms:created>
  <dcterms:modified xsi:type="dcterms:W3CDTF">2019-03-05T18:56:00Z</dcterms:modified>
</cp:coreProperties>
</file>