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96D" w:rsidRDefault="00E8196D" w:rsidP="00E8196D">
      <w:pPr>
        <w:pStyle w:val="Heading1"/>
        <w:spacing w:after="240" w:afterAutospacing="0" w:line="615" w:lineRule="atLeast"/>
        <w:textAlignment w:val="baseline"/>
        <w:rPr>
          <w:rFonts w:eastAsiaTheme="minorHAnsi"/>
        </w:rPr>
      </w:pPr>
      <w:r>
        <w:rPr>
          <w:rFonts w:eastAsiaTheme="minorHAnsi"/>
          <w:color w:val="000000"/>
          <w:sz w:val="56"/>
          <w:szCs w:val="56"/>
        </w:rPr>
        <w:t xml:space="preserve">Alexandria Ocasio-Cortez and Bernie Sanders Want to Get Post Offices </w:t>
      </w:r>
      <w:proofErr w:type="gramStart"/>
      <w:r>
        <w:rPr>
          <w:rFonts w:eastAsiaTheme="minorHAnsi"/>
          <w:color w:val="000000"/>
          <w:sz w:val="56"/>
          <w:szCs w:val="56"/>
        </w:rPr>
        <w:t>Into</w:t>
      </w:r>
      <w:proofErr w:type="gramEnd"/>
      <w:r>
        <w:rPr>
          <w:rFonts w:eastAsiaTheme="minorHAnsi"/>
          <w:color w:val="000000"/>
          <w:sz w:val="56"/>
          <w:szCs w:val="56"/>
        </w:rPr>
        <w:t xml:space="preserve"> Banking</w:t>
      </w:r>
    </w:p>
    <w:p w:rsidR="00E8196D" w:rsidRDefault="00E8196D" w:rsidP="00E8196D">
      <w:pPr>
        <w:pStyle w:val="yiv2205064431msonormal"/>
        <w:textAlignment w:val="baseline"/>
      </w:pPr>
      <w:r>
        <w:rPr>
          <w:rFonts w:ascii="Arial" w:hAnsi="Arial" w:cs="Arial"/>
          <w:color w:val="000000"/>
          <w:sz w:val="18"/>
          <w:szCs w:val="18"/>
        </w:rPr>
        <w:t>By </w:t>
      </w:r>
      <w:hyperlink r:id="rId4" w:tgtFrame="_blank" w:tooltip="View All Posts by Davis Richardson" w:history="1">
        <w:r>
          <w:rPr>
            <w:rStyle w:val="Hyperlink"/>
            <w:rFonts w:ascii="Arial" w:hAnsi="Arial" w:cs="Arial"/>
            <w:color w:val="000000"/>
            <w:sz w:val="18"/>
            <w:szCs w:val="18"/>
            <w:bdr w:val="none" w:sz="0" w:space="0" w:color="auto" w:frame="1"/>
          </w:rPr>
          <w:t>Davis Richardson</w:t>
        </w:r>
      </w:hyperlink>
      <w:r>
        <w:rPr>
          <w:rFonts w:ascii="Arial" w:hAnsi="Arial" w:cs="Arial"/>
          <w:color w:val="000000"/>
          <w:sz w:val="18"/>
          <w:szCs w:val="18"/>
        </w:rPr>
        <w:t> • </w:t>
      </w:r>
      <w:r>
        <w:rPr>
          <w:rStyle w:val="yiv2205064431entry-date"/>
          <w:rFonts w:ascii="inherit" w:hAnsi="inherit"/>
          <w:color w:val="000000"/>
          <w:sz w:val="18"/>
          <w:szCs w:val="18"/>
          <w:bdr w:val="none" w:sz="0" w:space="0" w:color="auto" w:frame="1"/>
        </w:rPr>
        <w:t>05/09/19 3:28pm</w:t>
      </w:r>
    </w:p>
    <w:p w:rsidR="00E8196D" w:rsidRDefault="00E8196D" w:rsidP="00E8196D">
      <w:pPr>
        <w:pStyle w:val="yiv2205064431facebook"/>
        <w:spacing w:before="0" w:beforeAutospacing="0" w:after="0" w:afterAutospacing="0" w:line="0" w:lineRule="auto"/>
        <w:textAlignment w:val="baseline"/>
      </w:pPr>
      <w:r>
        <w:rPr>
          <w:rFonts w:ascii="Symbol" w:hAnsi="Symbol"/>
          <w:color w:val="000000"/>
          <w:sz w:val="20"/>
          <w:szCs w:val="20"/>
        </w:rPr>
        <w:t></w:t>
      </w:r>
      <w:r>
        <w:rPr>
          <w:color w:val="000000"/>
          <w:sz w:val="14"/>
          <w:szCs w:val="14"/>
        </w:rPr>
        <w:t xml:space="preserve">         </w:t>
      </w:r>
      <w:r>
        <w:rPr>
          <w:rFonts w:ascii="inherit" w:hAnsi="inherit"/>
          <w:color w:val="000000"/>
          <w:sz w:val="2"/>
          <w:szCs w:val="2"/>
        </w:rPr>
        <w:t> </w:t>
      </w:r>
    </w:p>
    <w:p w:rsidR="00E8196D" w:rsidRDefault="00E8196D" w:rsidP="00E8196D">
      <w:pPr>
        <w:pStyle w:val="yiv2205064431msonormal"/>
        <w:textAlignment w:val="baseline"/>
      </w:pPr>
      <w:r>
        <w:rPr>
          <w:rFonts w:ascii="inherit" w:hAnsi="inherit"/>
          <w:color w:val="000000"/>
          <w:sz w:val="2"/>
          <w:szCs w:val="2"/>
        </w:rPr>
        <w:t> </w:t>
      </w:r>
    </w:p>
    <w:p w:rsidR="00E8196D" w:rsidRDefault="00E8196D" w:rsidP="00E8196D">
      <w:pPr>
        <w:pStyle w:val="yiv2205064431twitter"/>
        <w:spacing w:before="0" w:beforeAutospacing="0" w:after="0" w:afterAutospacing="0" w:line="0" w:lineRule="auto"/>
        <w:textAlignment w:val="baseline"/>
      </w:pPr>
      <w:r>
        <w:rPr>
          <w:rFonts w:ascii="Symbol" w:hAnsi="Symbol"/>
          <w:color w:val="000000"/>
          <w:sz w:val="20"/>
          <w:szCs w:val="20"/>
        </w:rPr>
        <w:t></w:t>
      </w:r>
      <w:r>
        <w:rPr>
          <w:color w:val="000000"/>
          <w:sz w:val="14"/>
          <w:szCs w:val="14"/>
        </w:rPr>
        <w:t xml:space="preserve">         </w:t>
      </w:r>
      <w:r>
        <w:rPr>
          <w:rFonts w:ascii="inherit" w:hAnsi="inherit"/>
          <w:color w:val="000000"/>
          <w:sz w:val="2"/>
          <w:szCs w:val="2"/>
        </w:rPr>
        <w:t> </w:t>
      </w:r>
    </w:p>
    <w:p w:rsidR="00E8196D" w:rsidRDefault="00E8196D" w:rsidP="00E8196D">
      <w:pPr>
        <w:pStyle w:val="yiv2205064431msonormal"/>
        <w:textAlignment w:val="baseline"/>
      </w:pPr>
      <w:r>
        <w:rPr>
          <w:rFonts w:ascii="inherit" w:hAnsi="inherit"/>
          <w:color w:val="000000"/>
          <w:sz w:val="2"/>
          <w:szCs w:val="2"/>
        </w:rPr>
        <w:t> </w:t>
      </w:r>
    </w:p>
    <w:p w:rsidR="00E8196D" w:rsidRDefault="00E8196D" w:rsidP="00E8196D">
      <w:pPr>
        <w:pStyle w:val="yiv2205064431linkedin"/>
        <w:spacing w:before="0" w:beforeAutospacing="0" w:after="0" w:afterAutospacing="0" w:line="0" w:lineRule="auto"/>
        <w:textAlignment w:val="baseline"/>
      </w:pPr>
      <w:r>
        <w:rPr>
          <w:rFonts w:ascii="Symbol" w:hAnsi="Symbol"/>
          <w:color w:val="000000"/>
          <w:sz w:val="20"/>
          <w:szCs w:val="20"/>
        </w:rPr>
        <w:t></w:t>
      </w:r>
      <w:r>
        <w:rPr>
          <w:color w:val="000000"/>
          <w:sz w:val="14"/>
          <w:szCs w:val="14"/>
        </w:rPr>
        <w:t xml:space="preserve">         </w:t>
      </w:r>
      <w:r>
        <w:rPr>
          <w:rFonts w:ascii="inherit" w:hAnsi="inherit"/>
          <w:color w:val="000000"/>
          <w:sz w:val="2"/>
          <w:szCs w:val="2"/>
        </w:rPr>
        <w:t> </w:t>
      </w:r>
    </w:p>
    <w:p w:rsidR="00E8196D" w:rsidRDefault="00E8196D" w:rsidP="00E8196D">
      <w:pPr>
        <w:pStyle w:val="yiv2205064431msonormal"/>
        <w:textAlignment w:val="baseline"/>
      </w:pPr>
      <w:r>
        <w:rPr>
          <w:rFonts w:ascii="inherit" w:hAnsi="inherit"/>
          <w:color w:val="000000"/>
          <w:sz w:val="2"/>
          <w:szCs w:val="2"/>
        </w:rPr>
        <w:t> </w:t>
      </w:r>
    </w:p>
    <w:p w:rsidR="00E8196D" w:rsidRDefault="00E8196D" w:rsidP="00E8196D">
      <w:pPr>
        <w:pStyle w:val="yiv2205064431googleplus"/>
        <w:spacing w:before="0" w:beforeAutospacing="0" w:after="0" w:afterAutospacing="0" w:line="0" w:lineRule="auto"/>
        <w:textAlignment w:val="baseline"/>
      </w:pPr>
      <w:r>
        <w:rPr>
          <w:rFonts w:ascii="Symbol" w:hAnsi="Symbol"/>
          <w:color w:val="000000"/>
          <w:sz w:val="20"/>
          <w:szCs w:val="20"/>
        </w:rPr>
        <w:t></w:t>
      </w:r>
      <w:r>
        <w:rPr>
          <w:color w:val="000000"/>
          <w:sz w:val="14"/>
          <w:szCs w:val="14"/>
        </w:rPr>
        <w:t xml:space="preserve">         </w:t>
      </w:r>
      <w:r>
        <w:rPr>
          <w:rFonts w:ascii="inherit" w:hAnsi="inherit"/>
          <w:color w:val="000000"/>
          <w:sz w:val="2"/>
          <w:szCs w:val="2"/>
        </w:rPr>
        <w:t> </w:t>
      </w:r>
    </w:p>
    <w:p w:rsidR="00E8196D" w:rsidRDefault="00E8196D" w:rsidP="00E8196D">
      <w:pPr>
        <w:pStyle w:val="yiv2205064431msonormal"/>
        <w:textAlignment w:val="baseline"/>
      </w:pPr>
      <w:r>
        <w:rPr>
          <w:rFonts w:ascii="inherit" w:hAnsi="inherit"/>
          <w:color w:val="000000"/>
          <w:sz w:val="2"/>
          <w:szCs w:val="2"/>
        </w:rPr>
        <w:t> </w:t>
      </w:r>
    </w:p>
    <w:p w:rsidR="00E8196D" w:rsidRDefault="00E8196D" w:rsidP="00E8196D">
      <w:pPr>
        <w:pStyle w:val="yiv2205064431email"/>
        <w:spacing w:before="0" w:beforeAutospacing="0" w:after="0" w:afterAutospacing="0" w:line="0" w:lineRule="auto"/>
        <w:textAlignment w:val="baseline"/>
      </w:pPr>
      <w:r>
        <w:rPr>
          <w:rFonts w:ascii="Symbol" w:hAnsi="Symbol"/>
          <w:color w:val="000000"/>
          <w:sz w:val="20"/>
          <w:szCs w:val="20"/>
        </w:rPr>
        <w:t></w:t>
      </w:r>
      <w:r>
        <w:rPr>
          <w:color w:val="000000"/>
          <w:sz w:val="14"/>
          <w:szCs w:val="14"/>
        </w:rPr>
        <w:t xml:space="preserve">         </w:t>
      </w:r>
      <w:r>
        <w:rPr>
          <w:rFonts w:ascii="inherit" w:hAnsi="inherit"/>
          <w:color w:val="000000"/>
          <w:sz w:val="2"/>
          <w:szCs w:val="2"/>
        </w:rPr>
        <w:t> </w:t>
      </w:r>
    </w:p>
    <w:p w:rsidR="00E8196D" w:rsidRDefault="00E8196D" w:rsidP="00E8196D">
      <w:pPr>
        <w:pStyle w:val="yiv2205064431wp-caption-text"/>
        <w:shd w:val="clear" w:color="auto" w:fill="FFFFFF"/>
        <w:spacing w:before="0" w:beforeAutospacing="0" w:after="0" w:afterAutospacing="0" w:line="300" w:lineRule="atLeast"/>
        <w:textAlignment w:val="baseline"/>
      </w:pPr>
      <w:r>
        <w:rPr>
          <w:rFonts w:ascii="Arial" w:hAnsi="Arial" w:cs="Arial"/>
          <w:color w:val="000000"/>
          <w:sz w:val="18"/>
          <w:szCs w:val="18"/>
        </w:rPr>
        <w:t> </w:t>
      </w:r>
    </w:p>
    <w:p w:rsidR="00E8196D" w:rsidRDefault="00E8196D" w:rsidP="00E8196D">
      <w:pPr>
        <w:pStyle w:val="NormalWeb"/>
        <w:shd w:val="clear" w:color="auto" w:fill="FFFFFF"/>
        <w:spacing w:after="360" w:afterAutospacing="0" w:line="420" w:lineRule="atLeast"/>
        <w:textAlignment w:val="baseline"/>
      </w:pPr>
      <w:r>
        <w:rPr>
          <w:rFonts w:ascii="inherit" w:hAnsi="inherit"/>
          <w:color w:val="1A1A1A"/>
          <w:sz w:val="27"/>
          <w:szCs w:val="27"/>
        </w:rPr>
        <w:t>Senator Bernie Sanders (I-Vt.) and Congresswoman Alexandria Ocasio-Cortez (D-N.Y.) will introduce a joint bill on Thursday to reduce Americans’ debt. Dubbed the Loan Shark Prevention Act, the legislation looks to cap the interest rate at 15 percent for credit card debt, while enforcing penalties for lenders who violate the limit with hidden fees.</w:t>
      </w:r>
    </w:p>
    <w:p w:rsidR="00E8196D" w:rsidRDefault="00E8196D" w:rsidP="00E8196D">
      <w:pPr>
        <w:pStyle w:val="NormalWeb"/>
        <w:shd w:val="clear" w:color="auto" w:fill="FFFFFF"/>
        <w:spacing w:before="0" w:beforeAutospacing="0" w:after="0" w:afterAutospacing="0" w:line="420" w:lineRule="atLeast"/>
        <w:textAlignment w:val="baseline"/>
      </w:pPr>
      <w:r>
        <w:rPr>
          <w:rFonts w:ascii="inherit" w:hAnsi="inherit"/>
          <w:color w:val="1A1A1A"/>
          <w:sz w:val="27"/>
          <w:szCs w:val="27"/>
        </w:rPr>
        <w:t>A spokesperson for Ocasio-Cortez’s office also told </w:t>
      </w:r>
      <w:hyperlink r:id="rId5" w:tgtFrame="_blank" w:history="1">
        <w:r>
          <w:rPr>
            <w:rStyle w:val="Hyperlink"/>
            <w:rFonts w:ascii="inherit" w:hAnsi="inherit"/>
            <w:color w:val="1A1A1A"/>
            <w:sz w:val="27"/>
            <w:szCs w:val="27"/>
            <w:bdr w:val="none" w:sz="0" w:space="0" w:color="auto" w:frame="1"/>
          </w:rPr>
          <w:t>The Intercept</w:t>
        </w:r>
      </w:hyperlink>
      <w:r>
        <w:rPr>
          <w:rFonts w:ascii="inherit" w:hAnsi="inherit"/>
          <w:color w:val="1A1A1A"/>
          <w:sz w:val="27"/>
          <w:szCs w:val="27"/>
        </w:rPr>
        <w:t> that the freshman representative plans to suggest postal banking as a public option for consumer lending—meaning the U.S. Postal Service could get into the business of operating checking and savings accounts. Turning post offices into banks is by no means a novel concept: Currently, only </w:t>
      </w:r>
      <w:hyperlink r:id="rId6" w:tgtFrame="_blank" w:history="1">
        <w:r>
          <w:rPr>
            <w:rStyle w:val="Hyperlink"/>
            <w:rFonts w:ascii="inherit" w:hAnsi="inherit"/>
            <w:color w:val="1A1A1A"/>
            <w:sz w:val="27"/>
            <w:szCs w:val="27"/>
            <w:bdr w:val="none" w:sz="0" w:space="0" w:color="auto" w:frame="1"/>
          </w:rPr>
          <w:t>seven percent</w:t>
        </w:r>
      </w:hyperlink>
      <w:r>
        <w:rPr>
          <w:rFonts w:ascii="inherit" w:hAnsi="inherit"/>
          <w:color w:val="1A1A1A"/>
          <w:sz w:val="27"/>
          <w:szCs w:val="27"/>
        </w:rPr>
        <w:t> of the world’s post offices </w:t>
      </w:r>
      <w:r>
        <w:rPr>
          <w:rStyle w:val="Emphasis"/>
          <w:rFonts w:ascii="inherit" w:hAnsi="inherit"/>
          <w:color w:val="1A1A1A"/>
          <w:sz w:val="27"/>
          <w:szCs w:val="27"/>
          <w:bdr w:val="none" w:sz="0" w:space="0" w:color="auto" w:frame="1"/>
        </w:rPr>
        <w:t>don’t</w:t>
      </w:r>
      <w:r>
        <w:rPr>
          <w:rFonts w:ascii="inherit" w:hAnsi="inherit"/>
          <w:color w:val="1A1A1A"/>
          <w:sz w:val="27"/>
          <w:szCs w:val="27"/>
        </w:rPr>
        <w:t> offer basic financial services.</w:t>
      </w:r>
    </w:p>
    <w:p w:rsidR="00E8196D" w:rsidRDefault="00E8196D" w:rsidP="00E8196D">
      <w:pPr>
        <w:pStyle w:val="NormalWeb"/>
        <w:shd w:val="clear" w:color="auto" w:fill="FFFFFF"/>
        <w:spacing w:after="360" w:afterAutospacing="0" w:line="420" w:lineRule="atLeast"/>
        <w:textAlignment w:val="baseline"/>
      </w:pPr>
      <w:r>
        <w:rPr>
          <w:rFonts w:ascii="inherit" w:hAnsi="inherit"/>
          <w:color w:val="1A1A1A"/>
          <w:sz w:val="27"/>
          <w:szCs w:val="27"/>
        </w:rPr>
        <w:t> </w:t>
      </w:r>
    </w:p>
    <w:p w:rsidR="00E8196D" w:rsidRDefault="00E8196D" w:rsidP="00E8196D">
      <w:pPr>
        <w:pStyle w:val="NormalWeb"/>
        <w:shd w:val="clear" w:color="auto" w:fill="FFFFFF"/>
        <w:spacing w:after="360" w:afterAutospacing="0" w:line="420" w:lineRule="atLeast"/>
        <w:textAlignment w:val="baseline"/>
      </w:pPr>
      <w:r>
        <w:rPr>
          <w:rFonts w:ascii="inherit" w:hAnsi="inherit"/>
          <w:color w:val="1A1A1A"/>
          <w:sz w:val="27"/>
          <w:szCs w:val="27"/>
        </w:rPr>
        <w:t>During the 2016 election, Sanders incorporated postal banking as a minor policy point in his presidential campaign.</w:t>
      </w:r>
    </w:p>
    <w:p w:rsidR="00E8196D" w:rsidRDefault="00E8196D" w:rsidP="00E8196D">
      <w:pPr>
        <w:pStyle w:val="NormalWeb"/>
        <w:shd w:val="clear" w:color="auto" w:fill="FFFFFF"/>
        <w:spacing w:before="0" w:beforeAutospacing="0" w:after="0" w:afterAutospacing="0" w:line="420" w:lineRule="atLeast"/>
        <w:textAlignment w:val="baseline"/>
      </w:pPr>
      <w:r>
        <w:rPr>
          <w:rFonts w:ascii="inherit" w:hAnsi="inherit"/>
          <w:color w:val="1A1A1A"/>
          <w:sz w:val="27"/>
          <w:szCs w:val="27"/>
        </w:rPr>
        <w:lastRenderedPageBreak/>
        <w:t>“If you are a low-income person, it is, depending upon where you live, very difficult to find normal banking,” the senator said during an </w:t>
      </w:r>
      <w:hyperlink r:id="rId7" w:tgtFrame="_blank" w:history="1">
        <w:r>
          <w:rPr>
            <w:rStyle w:val="Hyperlink"/>
            <w:rFonts w:ascii="inherit" w:hAnsi="inherit"/>
            <w:color w:val="1A1A1A"/>
            <w:sz w:val="27"/>
            <w:szCs w:val="27"/>
            <w:bdr w:val="none" w:sz="0" w:space="0" w:color="auto" w:frame="1"/>
          </w:rPr>
          <w:t>interview</w:t>
        </w:r>
      </w:hyperlink>
      <w:r>
        <w:rPr>
          <w:rFonts w:ascii="inherit" w:hAnsi="inherit"/>
          <w:color w:val="1A1A1A"/>
          <w:sz w:val="27"/>
          <w:szCs w:val="27"/>
        </w:rPr>
        <w:t>. “Banks don’t want you. And what people are forced to do is go to payday lenders who charge outrageously high interest rates. You go to check-cashing places, which rip you off. And, yes, I think that the postal service, in fact, can play an important role in providing modest types of banking service to folks who need it.</w:t>
      </w:r>
    </w:p>
    <w:p w:rsidR="00E8196D" w:rsidRDefault="00E8196D" w:rsidP="00E8196D">
      <w:pPr>
        <w:pStyle w:val="NormalWeb"/>
        <w:shd w:val="clear" w:color="auto" w:fill="FFFFFF"/>
        <w:spacing w:before="0" w:beforeAutospacing="0" w:after="0" w:afterAutospacing="0" w:line="420" w:lineRule="atLeast"/>
        <w:textAlignment w:val="baseline"/>
      </w:pPr>
      <w:r>
        <w:rPr>
          <w:rFonts w:ascii="inherit" w:hAnsi="inherit"/>
          <w:color w:val="1A1A1A"/>
          <w:sz w:val="27"/>
          <w:szCs w:val="27"/>
        </w:rPr>
        <w:t>Last summer, Senator </w:t>
      </w:r>
      <w:hyperlink r:id="rId8" w:tgtFrame="_blank" w:history="1">
        <w:r>
          <w:rPr>
            <w:rStyle w:val="Hyperlink"/>
            <w:rFonts w:ascii="inherit" w:hAnsi="inherit"/>
            <w:color w:val="1A1A1A"/>
            <w:sz w:val="27"/>
            <w:szCs w:val="27"/>
            <w:bdr w:val="none" w:sz="0" w:space="0" w:color="auto" w:frame="1"/>
          </w:rPr>
          <w:t>Kirsten Gillibrand</w:t>
        </w:r>
      </w:hyperlink>
      <w:r>
        <w:rPr>
          <w:rFonts w:ascii="inherit" w:hAnsi="inherit"/>
          <w:color w:val="1A1A1A"/>
          <w:sz w:val="27"/>
          <w:szCs w:val="27"/>
        </w:rPr>
        <w:t> (D-N.Y.), another 2020 candidate, introduced a bill that would authorize post offices to offer financial services, including the ability to grant short-term loans.</w:t>
      </w:r>
    </w:p>
    <w:p w:rsidR="006F5833" w:rsidRDefault="006F5833">
      <w:bookmarkStart w:id="0" w:name="_GoBack"/>
      <w:bookmarkEnd w:id="0"/>
    </w:p>
    <w:sectPr w:rsidR="006F58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96D"/>
    <w:rsid w:val="006F5833"/>
    <w:rsid w:val="00E26BE0"/>
    <w:rsid w:val="00E81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75860-AFE1-4CC8-A4B8-09EECA2B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E8196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96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8196D"/>
    <w:rPr>
      <w:color w:val="0000FF"/>
      <w:u w:val="single"/>
    </w:rPr>
  </w:style>
  <w:style w:type="paragraph" w:styleId="NormalWeb">
    <w:name w:val="Normal (Web)"/>
    <w:basedOn w:val="Normal"/>
    <w:uiPriority w:val="99"/>
    <w:semiHidden/>
    <w:unhideWhenUsed/>
    <w:rsid w:val="00E8196D"/>
    <w:pPr>
      <w:spacing w:before="100" w:beforeAutospacing="1" w:after="100" w:afterAutospacing="1"/>
    </w:pPr>
    <w:rPr>
      <w:rFonts w:ascii="Times New Roman" w:hAnsi="Times New Roman" w:cs="Times New Roman"/>
      <w:sz w:val="24"/>
      <w:szCs w:val="24"/>
    </w:rPr>
  </w:style>
  <w:style w:type="paragraph" w:customStyle="1" w:styleId="yiv2205064431facebook">
    <w:name w:val="yiv2205064431facebook"/>
    <w:basedOn w:val="Normal"/>
    <w:uiPriority w:val="99"/>
    <w:semiHidden/>
    <w:rsid w:val="00E8196D"/>
    <w:pPr>
      <w:spacing w:before="100" w:beforeAutospacing="1" w:after="100" w:afterAutospacing="1"/>
    </w:pPr>
    <w:rPr>
      <w:rFonts w:ascii="Times New Roman" w:hAnsi="Times New Roman" w:cs="Times New Roman"/>
      <w:sz w:val="24"/>
      <w:szCs w:val="24"/>
    </w:rPr>
  </w:style>
  <w:style w:type="paragraph" w:customStyle="1" w:styleId="yiv2205064431twitter">
    <w:name w:val="yiv2205064431twitter"/>
    <w:basedOn w:val="Normal"/>
    <w:uiPriority w:val="99"/>
    <w:semiHidden/>
    <w:rsid w:val="00E8196D"/>
    <w:pPr>
      <w:spacing w:before="100" w:beforeAutospacing="1" w:after="100" w:afterAutospacing="1"/>
    </w:pPr>
    <w:rPr>
      <w:rFonts w:ascii="Times New Roman" w:hAnsi="Times New Roman" w:cs="Times New Roman"/>
      <w:sz w:val="24"/>
      <w:szCs w:val="24"/>
    </w:rPr>
  </w:style>
  <w:style w:type="paragraph" w:customStyle="1" w:styleId="yiv2205064431linkedin">
    <w:name w:val="yiv2205064431linkedin"/>
    <w:basedOn w:val="Normal"/>
    <w:uiPriority w:val="99"/>
    <w:semiHidden/>
    <w:rsid w:val="00E8196D"/>
    <w:pPr>
      <w:spacing w:before="100" w:beforeAutospacing="1" w:after="100" w:afterAutospacing="1"/>
    </w:pPr>
    <w:rPr>
      <w:rFonts w:ascii="Times New Roman" w:hAnsi="Times New Roman" w:cs="Times New Roman"/>
      <w:sz w:val="24"/>
      <w:szCs w:val="24"/>
    </w:rPr>
  </w:style>
  <w:style w:type="paragraph" w:customStyle="1" w:styleId="yiv2205064431googleplus">
    <w:name w:val="yiv2205064431googleplus"/>
    <w:basedOn w:val="Normal"/>
    <w:uiPriority w:val="99"/>
    <w:semiHidden/>
    <w:rsid w:val="00E8196D"/>
    <w:pPr>
      <w:spacing w:before="100" w:beforeAutospacing="1" w:after="100" w:afterAutospacing="1"/>
    </w:pPr>
    <w:rPr>
      <w:rFonts w:ascii="Times New Roman" w:hAnsi="Times New Roman" w:cs="Times New Roman"/>
      <w:sz w:val="24"/>
      <w:szCs w:val="24"/>
    </w:rPr>
  </w:style>
  <w:style w:type="paragraph" w:customStyle="1" w:styleId="yiv2205064431email">
    <w:name w:val="yiv2205064431email"/>
    <w:basedOn w:val="Normal"/>
    <w:uiPriority w:val="99"/>
    <w:semiHidden/>
    <w:rsid w:val="00E8196D"/>
    <w:pPr>
      <w:spacing w:before="100" w:beforeAutospacing="1" w:after="100" w:afterAutospacing="1"/>
    </w:pPr>
    <w:rPr>
      <w:rFonts w:ascii="Times New Roman" w:hAnsi="Times New Roman" w:cs="Times New Roman"/>
      <w:sz w:val="24"/>
      <w:szCs w:val="24"/>
    </w:rPr>
  </w:style>
  <w:style w:type="paragraph" w:customStyle="1" w:styleId="yiv2205064431wp-caption-text">
    <w:name w:val="yiv2205064431wp-caption-text"/>
    <w:basedOn w:val="Normal"/>
    <w:uiPriority w:val="99"/>
    <w:semiHidden/>
    <w:rsid w:val="00E8196D"/>
    <w:pPr>
      <w:spacing w:before="100" w:beforeAutospacing="1" w:after="100" w:afterAutospacing="1"/>
    </w:pPr>
    <w:rPr>
      <w:rFonts w:ascii="Times New Roman" w:hAnsi="Times New Roman" w:cs="Times New Roman"/>
      <w:sz w:val="24"/>
      <w:szCs w:val="24"/>
    </w:rPr>
  </w:style>
  <w:style w:type="paragraph" w:customStyle="1" w:styleId="yiv2205064431msonormal">
    <w:name w:val="yiv2205064431msonormal"/>
    <w:basedOn w:val="Normal"/>
    <w:uiPriority w:val="99"/>
    <w:semiHidden/>
    <w:rsid w:val="00E8196D"/>
    <w:pPr>
      <w:spacing w:before="100" w:beforeAutospacing="1" w:after="100" w:afterAutospacing="1"/>
    </w:pPr>
    <w:rPr>
      <w:rFonts w:ascii="Times New Roman" w:hAnsi="Times New Roman" w:cs="Times New Roman"/>
      <w:sz w:val="24"/>
      <w:szCs w:val="24"/>
    </w:rPr>
  </w:style>
  <w:style w:type="character" w:customStyle="1" w:styleId="yiv2205064431author">
    <w:name w:val="yiv2205064431author"/>
    <w:basedOn w:val="DefaultParagraphFont"/>
    <w:rsid w:val="00E8196D"/>
  </w:style>
  <w:style w:type="character" w:customStyle="1" w:styleId="yiv2205064431entry-date">
    <w:name w:val="yiv2205064431entry-date"/>
    <w:basedOn w:val="DefaultParagraphFont"/>
    <w:rsid w:val="00E8196D"/>
  </w:style>
  <w:style w:type="character" w:styleId="Emphasis">
    <w:name w:val="Emphasis"/>
    <w:basedOn w:val="DefaultParagraphFont"/>
    <w:uiPriority w:val="20"/>
    <w:qFormat/>
    <w:rsid w:val="00E819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85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erver.com/2019/03/kirsten-gillibrand-2020-campaign-kickoff-trump-hotel-portraits/" TargetMode="External"/><Relationship Id="rId3" Type="http://schemas.openxmlformats.org/officeDocument/2006/relationships/webSettings" Target="webSettings.xml"/><Relationship Id="rId7" Type="http://schemas.openxmlformats.org/officeDocument/2006/relationships/hyperlink" Target="https://www.theatlantic.com/business/archive/2015/10/bernie-sanders-lets-turn-post-offices-into-banks/41158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iglobalunion.org/sites/default/files/pictures/post/globalpanoramafinancial_inclusion_-upu_-en.pdf" TargetMode="External"/><Relationship Id="rId5" Type="http://schemas.openxmlformats.org/officeDocument/2006/relationships/hyperlink" Target="https://theintercept.com/2019/05/09/alexandria-ocasio-cortez-bernie-sanders-bank-legislation/" TargetMode="External"/><Relationship Id="rId10" Type="http://schemas.openxmlformats.org/officeDocument/2006/relationships/theme" Target="theme/theme1.xml"/><Relationship Id="rId4" Type="http://schemas.openxmlformats.org/officeDocument/2006/relationships/hyperlink" Target="https://observer.com/author/davis-richardso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2019-05-17T15:45:00Z</dcterms:created>
  <dcterms:modified xsi:type="dcterms:W3CDTF">2019-05-17T15:45:00Z</dcterms:modified>
</cp:coreProperties>
</file>