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66A" w:rsidRDefault="00F0466A" w:rsidP="00F0466A">
      <w:pPr>
        <w:pStyle w:val="Heading1"/>
        <w:shd w:val="clear" w:color="auto" w:fill="FFFFFF"/>
        <w:spacing w:after="45" w:afterAutospacing="0"/>
        <w:rPr>
          <w:rFonts w:eastAsiaTheme="minorHAnsi"/>
        </w:rPr>
      </w:pPr>
      <w:r>
        <w:rPr>
          <w:rFonts w:ascii="Helvetica" w:eastAsiaTheme="minorHAnsi" w:hAnsi="Helvetica" w:cs="Helvetica"/>
          <w:color w:val="242021"/>
          <w:sz w:val="46"/>
          <w:szCs w:val="46"/>
        </w:rPr>
        <w:t>Senate Panel Advances OPM Director Nominee Despite Questions About Her Leadership</w:t>
      </w:r>
    </w:p>
    <w:p w:rsidR="00F0466A" w:rsidRDefault="00F0466A" w:rsidP="00F0466A">
      <w:pPr>
        <w:pStyle w:val="yiv9791467799msonormal"/>
        <w:shd w:val="clear" w:color="auto" w:fill="FFFFFF"/>
        <w:spacing w:line="288" w:lineRule="atLeast"/>
      </w:pPr>
      <w:r>
        <w:rPr>
          <w:rFonts w:ascii="Symbol" w:hAnsi="Symbol"/>
          <w:color w:val="231F20"/>
          <w:sz w:val="20"/>
          <w:szCs w:val="20"/>
        </w:rPr>
        <w:t></w:t>
      </w:r>
      <w:r>
        <w:rPr>
          <w:color w:val="231F20"/>
          <w:sz w:val="14"/>
          <w:szCs w:val="14"/>
        </w:rPr>
        <w:t xml:space="preserve">         </w:t>
      </w:r>
      <w:proofErr w:type="gramStart"/>
      <w:r>
        <w:rPr>
          <w:rFonts w:ascii="Helvetica" w:hAnsi="Helvetica" w:cs="Helvetica"/>
          <w:color w:val="231F20"/>
          <w:sz w:val="15"/>
          <w:szCs w:val="15"/>
        </w:rPr>
        <w:t>By</w:t>
      </w:r>
      <w:proofErr w:type="gramEnd"/>
      <w:r>
        <w:rPr>
          <w:rFonts w:ascii="Helvetica" w:hAnsi="Helvetica" w:cs="Helvetica"/>
          <w:color w:val="231F20"/>
          <w:sz w:val="15"/>
          <w:szCs w:val="15"/>
        </w:rPr>
        <w:t> </w:t>
      </w:r>
      <w:hyperlink r:id="rId4" w:tgtFrame="_blank" w:history="1">
        <w:r>
          <w:rPr>
            <w:rStyle w:val="Hyperlink"/>
            <w:rFonts w:ascii="Helvetica" w:hAnsi="Helvetica" w:cs="Helvetica"/>
            <w:color w:val="1E6CAA"/>
            <w:sz w:val="15"/>
            <w:szCs w:val="15"/>
            <w:bdr w:val="none" w:sz="0" w:space="0" w:color="auto" w:frame="1"/>
          </w:rPr>
          <w:t>Erich Wagner</w:t>
        </w:r>
      </w:hyperlink>
    </w:p>
    <w:p w:rsidR="00F0466A" w:rsidRDefault="00F0466A" w:rsidP="00F0466A">
      <w:pPr>
        <w:pStyle w:val="yiv9791467799msonormal"/>
        <w:shd w:val="clear" w:color="auto" w:fill="FFFFFF"/>
        <w:spacing w:line="288" w:lineRule="atLeast"/>
        <w:ind w:left="75"/>
      </w:pPr>
      <w:r>
        <w:rPr>
          <w:rFonts w:ascii="Symbol" w:hAnsi="Symbol"/>
          <w:color w:val="231F20"/>
          <w:sz w:val="20"/>
          <w:szCs w:val="20"/>
        </w:rPr>
        <w:t></w:t>
      </w:r>
      <w:r>
        <w:rPr>
          <w:color w:val="231F20"/>
          <w:sz w:val="14"/>
          <w:szCs w:val="14"/>
        </w:rPr>
        <w:t xml:space="preserve">         </w:t>
      </w:r>
      <w:r>
        <w:rPr>
          <w:rStyle w:val="Emphasis"/>
          <w:rFonts w:ascii="Helvetica" w:hAnsi="Helvetica" w:cs="Helvetica"/>
          <w:i w:val="0"/>
          <w:iCs w:val="0"/>
          <w:color w:val="8F8F8F"/>
          <w:sz w:val="15"/>
          <w:szCs w:val="15"/>
          <w:bdr w:val="none" w:sz="0" w:space="0" w:color="auto" w:frame="1"/>
        </w:rPr>
        <w:t>May 15, 2019</w:t>
      </w:r>
    </w:p>
    <w:p w:rsidR="00F0466A" w:rsidRDefault="00F0466A" w:rsidP="00F0466A">
      <w:pPr>
        <w:pStyle w:val="yiv9791467799msonormal"/>
        <w:shd w:val="clear" w:color="auto" w:fill="FFFFFF"/>
      </w:pPr>
      <w:r>
        <w:rPr>
          <w:rStyle w:val="Strong"/>
          <w:rFonts w:ascii="Helvetica" w:hAnsi="Helvetica" w:cs="Helvetica"/>
          <w:caps/>
          <w:color w:val="FFFFFF"/>
          <w:sz w:val="21"/>
          <w:szCs w:val="21"/>
          <w:bdr w:val="none" w:sz="0" w:space="0" w:color="auto" w:frame="1"/>
        </w:rPr>
        <w:t>ELATED</w:t>
      </w:r>
    </w:p>
    <w:p w:rsidR="00F0466A" w:rsidRDefault="00F0466A" w:rsidP="00F0466A">
      <w:pPr>
        <w:pStyle w:val="yiv9791467799msonormal"/>
        <w:shd w:val="clear" w:color="auto" w:fill="FFFFFF"/>
      </w:pPr>
      <w:r>
        <w:rPr>
          <w:rFonts w:ascii="Helvetica" w:hAnsi="Helvetica" w:cs="Helvetica"/>
          <w:color w:val="231F20"/>
          <w:sz w:val="18"/>
          <w:szCs w:val="18"/>
        </w:rPr>
        <w:t> </w:t>
      </w:r>
    </w:p>
    <w:p w:rsidR="00F0466A" w:rsidRDefault="00F0466A" w:rsidP="00F0466A">
      <w:pPr>
        <w:pStyle w:val="NormalWeb"/>
        <w:shd w:val="clear" w:color="auto" w:fill="FFFFFF"/>
        <w:spacing w:after="180" w:afterAutospacing="0" w:line="360" w:lineRule="atLeast"/>
      </w:pPr>
      <w:r>
        <w:rPr>
          <w:rFonts w:ascii="Georgia" w:hAnsi="Georgia"/>
          <w:color w:val="231F20"/>
          <w:sz w:val="23"/>
          <w:szCs w:val="23"/>
        </w:rPr>
        <w:t>Members of a Senate panel voted mostly along party lines Wednesday to advance President Trump’s nominee to lead the Office of Personnel Management, despite lingering questions about her leadership and a plan to merge the agency with the General Services Administration.</w:t>
      </w:r>
    </w:p>
    <w:p w:rsidR="00F0466A" w:rsidRDefault="00F0466A" w:rsidP="00F0466A">
      <w:pPr>
        <w:pStyle w:val="NormalWeb"/>
        <w:shd w:val="clear" w:color="auto" w:fill="FFFFFF"/>
        <w:spacing w:after="180" w:afterAutospacing="0" w:line="360" w:lineRule="atLeast"/>
      </w:pPr>
      <w:r>
        <w:rPr>
          <w:rFonts w:ascii="Georgia" w:hAnsi="Georgia"/>
          <w:color w:val="231F20"/>
          <w:sz w:val="23"/>
          <w:szCs w:val="23"/>
        </w:rPr>
        <w:t xml:space="preserve">The Senate Homeland Security and Governmental Affairs Committee approved the nomination of Dale </w:t>
      </w:r>
      <w:proofErr w:type="spellStart"/>
      <w:r>
        <w:rPr>
          <w:rFonts w:ascii="Georgia" w:hAnsi="Georgia"/>
          <w:color w:val="231F20"/>
          <w:sz w:val="23"/>
          <w:szCs w:val="23"/>
        </w:rPr>
        <w:t>Cabaniss</w:t>
      </w:r>
      <w:proofErr w:type="spellEnd"/>
      <w:r>
        <w:rPr>
          <w:rFonts w:ascii="Georgia" w:hAnsi="Georgia"/>
          <w:color w:val="231F20"/>
          <w:sz w:val="23"/>
          <w:szCs w:val="23"/>
        </w:rPr>
        <w:t xml:space="preserve"> by voice vote. Democratic Sens. Gary Peters, Mich.; Tom Carper, Del.; Maggie Hassan, N.H.; and Jacky Rosen, Nev., opposed the nomination, while Sen. </w:t>
      </w:r>
      <w:proofErr w:type="spellStart"/>
      <w:r>
        <w:rPr>
          <w:rFonts w:ascii="Georgia" w:hAnsi="Georgia"/>
          <w:color w:val="231F20"/>
          <w:sz w:val="23"/>
          <w:szCs w:val="23"/>
        </w:rPr>
        <w:t>Krysten</w:t>
      </w:r>
      <w:proofErr w:type="spellEnd"/>
      <w:r>
        <w:rPr>
          <w:rFonts w:ascii="Georgia" w:hAnsi="Georgia"/>
          <w:color w:val="231F20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231F20"/>
          <w:sz w:val="23"/>
          <w:szCs w:val="23"/>
        </w:rPr>
        <w:t>Sinema</w:t>
      </w:r>
      <w:proofErr w:type="spellEnd"/>
      <w:r>
        <w:rPr>
          <w:rFonts w:ascii="Georgia" w:hAnsi="Georgia"/>
          <w:color w:val="231F20"/>
          <w:sz w:val="23"/>
          <w:szCs w:val="23"/>
        </w:rPr>
        <w:t xml:space="preserve">, D-Ariz., broke ranks to support </w:t>
      </w:r>
      <w:proofErr w:type="spellStart"/>
      <w:r>
        <w:rPr>
          <w:rFonts w:ascii="Georgia" w:hAnsi="Georgia"/>
          <w:color w:val="231F20"/>
          <w:sz w:val="23"/>
          <w:szCs w:val="23"/>
        </w:rPr>
        <w:t>Cabaniss</w:t>
      </w:r>
      <w:proofErr w:type="spellEnd"/>
      <w:r>
        <w:rPr>
          <w:rFonts w:ascii="Georgia" w:hAnsi="Georgia"/>
          <w:color w:val="231F20"/>
          <w:sz w:val="23"/>
          <w:szCs w:val="23"/>
        </w:rPr>
        <w:t>.</w:t>
      </w:r>
    </w:p>
    <w:p w:rsidR="00F0466A" w:rsidRDefault="00F0466A" w:rsidP="00F0466A">
      <w:pPr>
        <w:pStyle w:val="NormalWeb"/>
        <w:shd w:val="clear" w:color="auto" w:fill="FFFFFF"/>
        <w:spacing w:before="0" w:beforeAutospacing="0" w:after="0" w:afterAutospacing="0" w:line="360" w:lineRule="atLeast"/>
      </w:pPr>
      <w:r>
        <w:rPr>
          <w:rFonts w:ascii="Georgia" w:hAnsi="Georgia"/>
          <w:color w:val="231F20"/>
          <w:sz w:val="23"/>
          <w:szCs w:val="23"/>
        </w:rPr>
        <w:t>During her </w:t>
      </w:r>
      <w:hyperlink r:id="rId5" w:tgtFrame="_blank" w:history="1">
        <w:r>
          <w:rPr>
            <w:rStyle w:val="Hyperlink"/>
            <w:rFonts w:ascii="Georgia" w:hAnsi="Georgia"/>
            <w:color w:val="1E6CAA"/>
            <w:sz w:val="23"/>
            <w:szCs w:val="23"/>
            <w:bdr w:val="none" w:sz="0" w:space="0" w:color="auto" w:frame="1"/>
          </w:rPr>
          <w:t>confirmation hearing</w:t>
        </w:r>
      </w:hyperlink>
      <w:r>
        <w:rPr>
          <w:rFonts w:ascii="Georgia" w:hAnsi="Georgia"/>
          <w:color w:val="231F20"/>
          <w:sz w:val="23"/>
          <w:szCs w:val="23"/>
        </w:rPr>
        <w:t xml:space="preserve"> last week, Democrats pressed </w:t>
      </w:r>
      <w:proofErr w:type="spellStart"/>
      <w:r>
        <w:rPr>
          <w:rFonts w:ascii="Georgia" w:hAnsi="Georgia"/>
          <w:color w:val="231F20"/>
          <w:sz w:val="23"/>
          <w:szCs w:val="23"/>
        </w:rPr>
        <w:t>Cabaniss</w:t>
      </w:r>
      <w:proofErr w:type="spellEnd"/>
      <w:r>
        <w:rPr>
          <w:rFonts w:ascii="Georgia" w:hAnsi="Georgia"/>
          <w:color w:val="231F20"/>
          <w:sz w:val="23"/>
          <w:szCs w:val="23"/>
        </w:rPr>
        <w:t xml:space="preserve"> about her tenure as chairwoman of the Federal Labor Relations Authority, which </w:t>
      </w:r>
      <w:hyperlink r:id="rId6" w:tgtFrame="_blank" w:history="1">
        <w:r>
          <w:rPr>
            <w:rStyle w:val="Hyperlink"/>
            <w:rFonts w:ascii="Georgia" w:hAnsi="Georgia"/>
            <w:i/>
            <w:iCs/>
            <w:color w:val="1E6CAA"/>
            <w:sz w:val="23"/>
            <w:szCs w:val="23"/>
            <w:bdr w:val="none" w:sz="0" w:space="0" w:color="auto" w:frame="1"/>
          </w:rPr>
          <w:t>Government Executive</w:t>
        </w:r>
      </w:hyperlink>
      <w:r>
        <w:rPr>
          <w:rFonts w:ascii="Georgia" w:hAnsi="Georgia"/>
          <w:color w:val="231F20"/>
          <w:sz w:val="23"/>
          <w:szCs w:val="23"/>
        </w:rPr>
        <w:t xml:space="preserve"> found was marked by low morale, a staff exodus and a significant drop in productivity. </w:t>
      </w:r>
      <w:proofErr w:type="spellStart"/>
      <w:r>
        <w:rPr>
          <w:rFonts w:ascii="Georgia" w:hAnsi="Georgia"/>
          <w:color w:val="231F20"/>
          <w:sz w:val="23"/>
          <w:szCs w:val="23"/>
        </w:rPr>
        <w:t>Cabaniss</w:t>
      </w:r>
      <w:proofErr w:type="spellEnd"/>
      <w:r>
        <w:rPr>
          <w:rFonts w:ascii="Georgia" w:hAnsi="Georgia"/>
          <w:color w:val="231F20"/>
          <w:sz w:val="23"/>
          <w:szCs w:val="23"/>
        </w:rPr>
        <w:t xml:space="preserve"> defended her leadership, arguing that she made “unpopular” decisions needed to reform the agency and make it more “fair.”</w:t>
      </w:r>
    </w:p>
    <w:p w:rsidR="00F0466A" w:rsidRDefault="00F0466A" w:rsidP="00F0466A">
      <w:pPr>
        <w:pStyle w:val="NormalWeb"/>
        <w:shd w:val="clear" w:color="auto" w:fill="FFFFFF"/>
        <w:spacing w:after="180" w:afterAutospacing="0" w:line="360" w:lineRule="atLeast"/>
      </w:pPr>
      <w:r>
        <w:rPr>
          <w:rFonts w:ascii="Georgia" w:hAnsi="Georgia"/>
          <w:color w:val="231F20"/>
          <w:sz w:val="23"/>
          <w:szCs w:val="23"/>
        </w:rPr>
        <w:t xml:space="preserve">“It was a time of change when I arrived; there were a lot of deficiencies in HR and procurement and acquisition issues, and employees were not treated equally,” </w:t>
      </w:r>
      <w:proofErr w:type="spellStart"/>
      <w:r>
        <w:rPr>
          <w:rFonts w:ascii="Georgia" w:hAnsi="Georgia"/>
          <w:color w:val="231F20"/>
          <w:sz w:val="23"/>
          <w:szCs w:val="23"/>
        </w:rPr>
        <w:t>Cabaniss</w:t>
      </w:r>
      <w:proofErr w:type="spellEnd"/>
      <w:r>
        <w:rPr>
          <w:rFonts w:ascii="Georgia" w:hAnsi="Georgia"/>
          <w:color w:val="231F20"/>
          <w:sz w:val="23"/>
          <w:szCs w:val="23"/>
        </w:rPr>
        <w:t xml:space="preserve"> said last week. “There were a lot of changes in policies and guidance, not only to be consistent with [President George W. Bush’s] management agenda, but to make sure everyone is treated fairly. I understand it was not popular, but they were things we needed to do to be stewards of taxpayer dollars and to make sure merit principles were followed.”</w:t>
      </w:r>
    </w:p>
    <w:p w:rsidR="00F0466A" w:rsidRDefault="00F0466A" w:rsidP="00F0466A">
      <w:pPr>
        <w:pStyle w:val="NormalWeb"/>
        <w:shd w:val="clear" w:color="auto" w:fill="FFFFFF"/>
        <w:spacing w:before="0" w:beforeAutospacing="0" w:after="0" w:afterAutospacing="0" w:line="360" w:lineRule="atLeast"/>
      </w:pPr>
      <w:r>
        <w:rPr>
          <w:rFonts w:ascii="Georgia" w:hAnsi="Georgia"/>
          <w:color w:val="231F20"/>
          <w:sz w:val="23"/>
          <w:szCs w:val="23"/>
        </w:rPr>
        <w:t xml:space="preserve">Senators also demanded that, if confirmed, </w:t>
      </w:r>
      <w:proofErr w:type="spellStart"/>
      <w:r>
        <w:rPr>
          <w:rFonts w:ascii="Georgia" w:hAnsi="Georgia"/>
          <w:color w:val="231F20"/>
          <w:sz w:val="23"/>
          <w:szCs w:val="23"/>
        </w:rPr>
        <w:t>Cabaniss</w:t>
      </w:r>
      <w:proofErr w:type="spellEnd"/>
      <w:r>
        <w:rPr>
          <w:rFonts w:ascii="Georgia" w:hAnsi="Georgia"/>
          <w:color w:val="231F20"/>
          <w:sz w:val="23"/>
          <w:szCs w:val="23"/>
        </w:rPr>
        <w:t xml:space="preserve"> be transparent with lawmakers about the Trump administration’s proposal to merge OPM with GSA. For nearly a year, officials stonewalled Democratic requests for additional information about the plan, including any </w:t>
      </w:r>
      <w:r>
        <w:rPr>
          <w:rFonts w:ascii="Georgia" w:hAnsi="Georgia"/>
          <w:color w:val="231F20"/>
          <w:sz w:val="23"/>
          <w:szCs w:val="23"/>
        </w:rPr>
        <w:lastRenderedPageBreak/>
        <w:t xml:space="preserve">underlying analysis to justify it. Acting OPM Director Margaret </w:t>
      </w:r>
      <w:proofErr w:type="spellStart"/>
      <w:r>
        <w:rPr>
          <w:rFonts w:ascii="Georgia" w:hAnsi="Georgia"/>
          <w:color w:val="231F20"/>
          <w:sz w:val="23"/>
          <w:szCs w:val="23"/>
        </w:rPr>
        <w:t>Weichert</w:t>
      </w:r>
      <w:proofErr w:type="spellEnd"/>
      <w:r>
        <w:rPr>
          <w:rFonts w:ascii="Georgia" w:hAnsi="Georgia"/>
          <w:color w:val="231F20"/>
          <w:sz w:val="23"/>
          <w:szCs w:val="23"/>
        </w:rPr>
        <w:t xml:space="preserve"> announced Tuesday that she provided a two-page “case for change” to congressional staffers and that she would submit </w:t>
      </w:r>
      <w:hyperlink r:id="rId7" w:tgtFrame="_blank" w:history="1">
        <w:r>
          <w:rPr>
            <w:rStyle w:val="Hyperlink"/>
            <w:rFonts w:ascii="Georgia" w:hAnsi="Georgia"/>
            <w:color w:val="1E6CAA"/>
            <w:sz w:val="23"/>
            <w:szCs w:val="23"/>
            <w:bdr w:val="none" w:sz="0" w:space="0" w:color="auto" w:frame="1"/>
          </w:rPr>
          <w:t>proposed legislation</w:t>
        </w:r>
      </w:hyperlink>
      <w:r>
        <w:rPr>
          <w:rFonts w:ascii="Georgia" w:hAnsi="Georgia"/>
          <w:color w:val="231F20"/>
          <w:sz w:val="23"/>
          <w:szCs w:val="23"/>
        </w:rPr>
        <w:t> to Congress “hopefully by Friday” to authorize the merger.</w:t>
      </w:r>
    </w:p>
    <w:p w:rsidR="00F0466A" w:rsidRDefault="00F0466A" w:rsidP="00F0466A">
      <w:pPr>
        <w:pStyle w:val="NormalWeb"/>
        <w:shd w:val="clear" w:color="auto" w:fill="FFFFFF"/>
        <w:spacing w:after="180" w:afterAutospacing="0" w:line="360" w:lineRule="atLeast"/>
      </w:pPr>
      <w:proofErr w:type="spellStart"/>
      <w:r>
        <w:rPr>
          <w:rFonts w:ascii="Georgia" w:hAnsi="Georgia"/>
          <w:color w:val="231F20"/>
          <w:sz w:val="23"/>
          <w:szCs w:val="23"/>
        </w:rPr>
        <w:t>Cabaniss</w:t>
      </w:r>
      <w:proofErr w:type="spellEnd"/>
      <w:r>
        <w:rPr>
          <w:rFonts w:ascii="Georgia" w:hAnsi="Georgia"/>
          <w:color w:val="231F20"/>
          <w:sz w:val="23"/>
          <w:szCs w:val="23"/>
        </w:rPr>
        <w:t xml:space="preserve"> told senators last week that she would work with them on the legislation, although she did not commit to sharing all analysis underpinning the proposal.</w:t>
      </w:r>
    </w:p>
    <w:p w:rsidR="00F0466A" w:rsidRDefault="00F0466A" w:rsidP="00F0466A">
      <w:pPr>
        <w:pStyle w:val="NormalWeb"/>
        <w:shd w:val="clear" w:color="auto" w:fill="FFFFFF"/>
        <w:spacing w:after="180" w:afterAutospacing="0" w:line="360" w:lineRule="atLeast"/>
      </w:pPr>
      <w:r>
        <w:rPr>
          <w:rFonts w:ascii="Georgia" w:hAnsi="Georgia"/>
          <w:color w:val="231F20"/>
          <w:sz w:val="23"/>
          <w:szCs w:val="23"/>
        </w:rPr>
        <w:t>“As a private citizen, what I know [about the proposal] is based on the president’s management agenda and the [fiscal 2020] budget request,” she said. “I’m not sure about using cost-benefit analyses as a term of art. When agencies came to us [when I was a Senate staffer] to restructure certain offices and do realignments, I don’t think I ever saw a cost-benefit analysis. But I agree absolutely from standing on the other side that you need all the information.”</w:t>
      </w:r>
    </w:p>
    <w:p w:rsidR="00F0466A" w:rsidRDefault="00F0466A" w:rsidP="00F0466A">
      <w:pPr>
        <w:pStyle w:val="NormalWeb"/>
        <w:shd w:val="clear" w:color="auto" w:fill="FFFFFF"/>
        <w:spacing w:after="180" w:afterAutospacing="0" w:line="360" w:lineRule="atLeast"/>
      </w:pPr>
      <w:r>
        <w:rPr>
          <w:rFonts w:ascii="Georgia" w:hAnsi="Georgia"/>
          <w:color w:val="231F20"/>
          <w:sz w:val="23"/>
          <w:szCs w:val="23"/>
        </w:rPr>
        <w:t>The nomination now heads to the Senate floor for final consideration, which could occur in the coming weeks.</w:t>
      </w:r>
    </w:p>
    <w:p w:rsidR="009B6CD5" w:rsidRDefault="009B6CD5">
      <w:bookmarkStart w:id="0" w:name="_GoBack"/>
      <w:bookmarkEnd w:id="0"/>
    </w:p>
    <w:sectPr w:rsidR="009B6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66A"/>
    <w:rsid w:val="009B6CD5"/>
    <w:rsid w:val="00E26BE0"/>
    <w:rsid w:val="00F0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D2D48-F3BD-4F38-9DC2-8110A148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E0"/>
  </w:style>
  <w:style w:type="paragraph" w:styleId="Heading1">
    <w:name w:val="heading 1"/>
    <w:basedOn w:val="Normal"/>
    <w:link w:val="Heading1Char"/>
    <w:uiPriority w:val="9"/>
    <w:qFormat/>
    <w:rsid w:val="00F0466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6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0466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466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9791467799msonormal">
    <w:name w:val="yiv9791467799msonormal"/>
    <w:basedOn w:val="Normal"/>
    <w:uiPriority w:val="99"/>
    <w:semiHidden/>
    <w:rsid w:val="00F0466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0466A"/>
    <w:rPr>
      <w:i/>
      <w:iCs/>
    </w:rPr>
  </w:style>
  <w:style w:type="character" w:styleId="Strong">
    <w:name w:val="Strong"/>
    <w:basedOn w:val="DefaultParagraphFont"/>
    <w:uiPriority w:val="22"/>
    <w:qFormat/>
    <w:rsid w:val="00F046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exec.com/management/2019/05/opm-chief-propose-legislation-merger-with-gsa-by-week-end/15700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exec.com/management/2019/04/trumps-pick-lead-opm-has-unusual-management-record-job/156341/" TargetMode="External"/><Relationship Id="rId5" Type="http://schemas.openxmlformats.org/officeDocument/2006/relationships/hyperlink" Target="https://www.govexec.com/management/2019/05/opm-nominee-defends-tenure-labor-authority-commits-working-lawmakers-gsa-merger/156822/" TargetMode="External"/><Relationship Id="rId4" Type="http://schemas.openxmlformats.org/officeDocument/2006/relationships/hyperlink" Target="https://www.govexec.com/voices/erich-wagner/1288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Postal Service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James W - Bellmawr, NJ</dc:creator>
  <cp:keywords/>
  <dc:description/>
  <cp:lastModifiedBy>Fisher, James W - Bellmawr, NJ</cp:lastModifiedBy>
  <cp:revision>1</cp:revision>
  <dcterms:created xsi:type="dcterms:W3CDTF">2019-05-17T15:56:00Z</dcterms:created>
  <dcterms:modified xsi:type="dcterms:W3CDTF">2019-05-17T15:56:00Z</dcterms:modified>
</cp:coreProperties>
</file>