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CA2" w:rsidRDefault="004F7CA2" w:rsidP="004F7CA2">
      <w:pPr>
        <w:pStyle w:val="Heading1"/>
        <w:spacing w:after="300" w:afterAutospacing="0"/>
        <w:textAlignment w:val="baseline"/>
        <w:rPr>
          <w:rFonts w:eastAsiaTheme="minorHAnsi"/>
        </w:rPr>
      </w:pPr>
      <w:r>
        <w:rPr>
          <w:rFonts w:ascii="Arial" w:eastAsiaTheme="minorHAnsi" w:hAnsi="Arial" w:cs="Arial"/>
          <w:b w:val="0"/>
          <w:bCs w:val="0"/>
          <w:color w:val="1F1E1E"/>
        </w:rPr>
        <w:t>House resolution supporting door delivery reaches majority of support</w:t>
      </w:r>
    </w:p>
    <w:p w:rsidR="004F7CA2" w:rsidRDefault="004F7CA2" w:rsidP="004F7CA2">
      <w:pPr>
        <w:pStyle w:val="yiv5783449536msonormal"/>
        <w:shd w:val="clear" w:color="auto" w:fill="FFFFFF"/>
        <w:textAlignment w:val="baseline"/>
      </w:pPr>
      <w:r>
        <w:rPr>
          <w:rFonts w:ascii="Arial" w:hAnsi="Arial" w:cs="Arial"/>
          <w:color w:val="000000"/>
        </w:rPr>
        <w:t> </w:t>
      </w:r>
    </w:p>
    <w:p w:rsidR="004F7CA2" w:rsidRDefault="004F7CA2" w:rsidP="004F7CA2">
      <w:pPr>
        <w:pStyle w:val="yiv5783449536msonormal"/>
        <w:shd w:val="clear" w:color="auto" w:fill="FFFFFF"/>
        <w:textAlignment w:val="baseline"/>
      </w:pPr>
      <w:r>
        <w:rPr>
          <w:rStyle w:val="yiv5783449536nooz-datelinedatetime"/>
          <w:i/>
          <w:iCs/>
          <w:color w:val="D01414"/>
          <w:sz w:val="20"/>
          <w:szCs w:val="20"/>
          <w:bdr w:val="none" w:sz="0" w:space="0" w:color="auto" w:frame="1"/>
        </w:rPr>
        <w:t>June 14, 2019</w:t>
      </w:r>
      <w:r>
        <w:rPr>
          <w:rStyle w:val="yiv5783449536nooz-releasedateline"/>
          <w:rFonts w:ascii="Arial" w:hAnsi="Arial" w:cs="Arial"/>
          <w:color w:val="000000"/>
          <w:bdr w:val="none" w:sz="0" w:space="0" w:color="auto" w:frame="1"/>
        </w:rPr>
        <w:t> </w:t>
      </w:r>
      <w:r>
        <w:rPr>
          <w:rStyle w:val="yiv5783449536nooz-datelineseparator"/>
          <w:rFonts w:ascii="Arial" w:hAnsi="Arial" w:cs="Arial"/>
          <w:color w:val="000000"/>
          <w:bdr w:val="none" w:sz="0" w:space="0" w:color="auto" w:frame="1"/>
        </w:rPr>
        <w:t>—</w:t>
      </w:r>
      <w:r>
        <w:rPr>
          <w:rFonts w:ascii="Arial" w:hAnsi="Arial" w:cs="Arial"/>
          <w:color w:val="000000"/>
        </w:rPr>
        <w:t> </w:t>
      </w:r>
      <w:proofErr w:type="gramStart"/>
      <w:r>
        <w:rPr>
          <w:rFonts w:ascii="Arial" w:hAnsi="Arial" w:cs="Arial"/>
          <w:color w:val="000000"/>
        </w:rPr>
        <w:t>A</w:t>
      </w:r>
      <w:proofErr w:type="gramEnd"/>
      <w:r>
        <w:rPr>
          <w:rFonts w:ascii="Arial" w:hAnsi="Arial" w:cs="Arial"/>
          <w:color w:val="000000"/>
        </w:rPr>
        <w:t xml:space="preserve"> bipartisan majority of the House of Representatives has now cosponsored House Resolution 23 (</w:t>
      </w:r>
      <w:hyperlink r:id="rId4" w:tgtFrame="_blank" w:history="1">
        <w:r>
          <w:rPr>
            <w:rStyle w:val="Hyperlink"/>
            <w:b/>
            <w:bCs/>
            <w:color w:val="005A8C"/>
            <w:bdr w:val="none" w:sz="0" w:space="0" w:color="auto" w:frame="1"/>
          </w:rPr>
          <w:t>H. Res. 23</w:t>
        </w:r>
      </w:hyperlink>
      <w:r>
        <w:rPr>
          <w:rFonts w:ascii="Arial" w:hAnsi="Arial" w:cs="Arial"/>
          <w:color w:val="000000"/>
        </w:rPr>
        <w:t>), which expresses the sense that the U.S. Postal Service should take all appropriate measures to ensure the continuation of door delivery for all business and residential customers. It now has 220 cosponsors.</w:t>
      </w:r>
    </w:p>
    <w:p w:rsidR="004F7CA2" w:rsidRDefault="004F7CA2" w:rsidP="004F7CA2">
      <w:pPr>
        <w:pStyle w:val="NormalWeb"/>
        <w:shd w:val="clear" w:color="auto" w:fill="FFFFFF"/>
        <w:textAlignment w:val="baseline"/>
      </w:pPr>
      <w:r>
        <w:rPr>
          <w:color w:val="000000"/>
        </w:rPr>
        <w:t>Thanks to the efforts of letter carriers nationwide, the resolution reached the 218-cosponsor threshold and is now the fourth of NALC’s five priority resolutions that enjoy a majority of support in either the House or Senate.</w:t>
      </w:r>
    </w:p>
    <w:p w:rsidR="004F7CA2" w:rsidRDefault="004F7CA2" w:rsidP="004F7CA2">
      <w:pPr>
        <w:pStyle w:val="NormalWeb"/>
        <w:shd w:val="clear" w:color="auto" w:fill="FFFFFF"/>
        <w:textAlignment w:val="baseline"/>
      </w:pPr>
      <w:r>
        <w:rPr>
          <w:color w:val="000000"/>
        </w:rPr>
        <w:t>This is great news, but we can’t stop there. We still need Representatives to cosponsor the bipartisan USPS Fairness Act (</w:t>
      </w:r>
      <w:hyperlink r:id="rId5" w:tgtFrame="_blank" w:history="1">
        <w:r>
          <w:rPr>
            <w:rStyle w:val="Hyperlink"/>
            <w:b/>
            <w:bCs/>
            <w:color w:val="005A8C"/>
            <w:bdr w:val="none" w:sz="0" w:space="0" w:color="auto" w:frame="1"/>
          </w:rPr>
          <w:t>H.R. 2382</w:t>
        </w:r>
      </w:hyperlink>
      <w:r>
        <w:rPr>
          <w:color w:val="000000"/>
        </w:rPr>
        <w:t>), which would repeal the burdensome prefunding mandate and </w:t>
      </w:r>
      <w:hyperlink r:id="rId6" w:tgtFrame="_blank" w:history="1">
        <w:r>
          <w:rPr>
            <w:rStyle w:val="Hyperlink"/>
            <w:b/>
            <w:bCs/>
            <w:color w:val="005A8C"/>
            <w:bdr w:val="none" w:sz="0" w:space="0" w:color="auto" w:frame="1"/>
          </w:rPr>
          <w:t>H. Res. 60</w:t>
        </w:r>
      </w:hyperlink>
      <w:r>
        <w:rPr>
          <w:color w:val="000000"/>
        </w:rPr>
        <w:t>, which calls for strong service standards.</w:t>
      </w:r>
    </w:p>
    <w:p w:rsidR="004F7CA2" w:rsidRDefault="004F7CA2" w:rsidP="004F7CA2">
      <w:pPr>
        <w:pStyle w:val="NormalWeb"/>
        <w:shd w:val="clear" w:color="auto" w:fill="FFFFFF"/>
        <w:textAlignment w:val="baseline"/>
      </w:pPr>
      <w:r>
        <w:rPr>
          <w:color w:val="000000"/>
        </w:rPr>
        <w:t>Below are updates on the number of cosponsors. To see a list of cosponsors, click the title of each resolution.</w:t>
      </w:r>
    </w:p>
    <w:p w:rsidR="004F7CA2" w:rsidRDefault="004F7CA2" w:rsidP="004F7CA2">
      <w:pPr>
        <w:pStyle w:val="NormalWeb"/>
        <w:shd w:val="clear" w:color="auto" w:fill="FFFFFF"/>
        <w:textAlignment w:val="baseline"/>
      </w:pPr>
      <w:hyperlink r:id="rId7" w:tgtFrame="_blank" w:history="1">
        <w:r>
          <w:rPr>
            <w:rStyle w:val="Hyperlink"/>
            <w:b/>
            <w:bCs/>
            <w:color w:val="005A8C"/>
            <w:bdr w:val="none" w:sz="0" w:space="0" w:color="auto" w:frame="1"/>
          </w:rPr>
          <w:t>H.R. 2382</w:t>
        </w:r>
      </w:hyperlink>
      <w:r>
        <w:rPr>
          <w:rStyle w:val="Strong"/>
          <w:color w:val="000000"/>
          <w:bdr w:val="none" w:sz="0" w:space="0" w:color="auto" w:frame="1"/>
        </w:rPr>
        <w:t> – USPS Fairness Act</w:t>
      </w:r>
      <w:r>
        <w:rPr>
          <w:b/>
          <w:bCs/>
          <w:color w:val="000000"/>
          <w:bdr w:val="none" w:sz="0" w:space="0" w:color="auto" w:frame="1"/>
        </w:rPr>
        <w:br/>
      </w:r>
      <w:r>
        <w:rPr>
          <w:rStyle w:val="Emphasis"/>
          <w:color w:val="000000"/>
          <w:bdr w:val="none" w:sz="0" w:space="0" w:color="auto" w:frame="1"/>
        </w:rPr>
        <w:t>Status: Introduced by Rep. Peter DeFazio (D-OR</w:t>
      </w:r>
      <w:proofErr w:type="gramStart"/>
      <w:r>
        <w:rPr>
          <w:rStyle w:val="Emphasis"/>
          <w:color w:val="000000"/>
          <w:bdr w:val="none" w:sz="0" w:space="0" w:color="auto" w:frame="1"/>
        </w:rPr>
        <w:t>)</w:t>
      </w:r>
      <w:proofErr w:type="gramEnd"/>
      <w:r>
        <w:rPr>
          <w:i/>
          <w:iCs/>
          <w:color w:val="000000"/>
          <w:bdr w:val="none" w:sz="0" w:space="0" w:color="auto" w:frame="1"/>
        </w:rPr>
        <w:br/>
      </w:r>
      <w:hyperlink r:id="rId8" w:tgtFrame="_blank" w:history="1">
        <w:r>
          <w:rPr>
            <w:rStyle w:val="Hyperlink"/>
            <w:b/>
            <w:bCs/>
            <w:i/>
            <w:iCs/>
            <w:color w:val="005A8C"/>
            <w:bdr w:val="none" w:sz="0" w:space="0" w:color="auto" w:frame="1"/>
          </w:rPr>
          <w:t>Co-sponsors</w:t>
        </w:r>
      </w:hyperlink>
      <w:r>
        <w:rPr>
          <w:rStyle w:val="Emphasis"/>
          <w:color w:val="000000"/>
          <w:bdr w:val="none" w:sz="0" w:space="0" w:color="auto" w:frame="1"/>
        </w:rPr>
        <w:t>: 121 (99 Democrats – 22 Republicans)</w:t>
      </w:r>
    </w:p>
    <w:p w:rsidR="004F7CA2" w:rsidRDefault="004F7CA2" w:rsidP="004F7CA2">
      <w:pPr>
        <w:pStyle w:val="NormalWeb"/>
        <w:shd w:val="clear" w:color="auto" w:fill="FFFFFF"/>
        <w:textAlignment w:val="baseline"/>
      </w:pPr>
      <w:r>
        <w:rPr>
          <w:color w:val="000000"/>
        </w:rPr>
        <w:t>To repeal the requirement that the United States Postal Service prepay future retirement benefits.</w:t>
      </w:r>
    </w:p>
    <w:p w:rsidR="004F7CA2" w:rsidRDefault="004F7CA2" w:rsidP="004F7CA2">
      <w:pPr>
        <w:pStyle w:val="NormalWeb"/>
        <w:shd w:val="clear" w:color="auto" w:fill="FFFFFF"/>
        <w:textAlignment w:val="baseline"/>
      </w:pPr>
      <w:r>
        <w:rPr>
          <w:rStyle w:val="Strong"/>
          <w:color w:val="000000"/>
          <w:bdr w:val="none" w:sz="0" w:space="0" w:color="auto" w:frame="1"/>
        </w:rPr>
        <w:t>House Resolution 23 (</w:t>
      </w:r>
      <w:hyperlink r:id="rId9" w:tgtFrame="_blank" w:history="1">
        <w:r>
          <w:rPr>
            <w:rStyle w:val="Hyperlink"/>
            <w:b/>
            <w:bCs/>
            <w:color w:val="005A8C"/>
            <w:bdr w:val="none" w:sz="0" w:space="0" w:color="auto" w:frame="1"/>
          </w:rPr>
          <w:t>H. Res. 23</w:t>
        </w:r>
      </w:hyperlink>
      <w:r>
        <w:rPr>
          <w:rStyle w:val="Strong"/>
          <w:color w:val="000000"/>
          <w:bdr w:val="none" w:sz="0" w:space="0" w:color="auto" w:frame="1"/>
        </w:rPr>
        <w:t>) – Door Delivery</w:t>
      </w:r>
      <w:r>
        <w:rPr>
          <w:b/>
          <w:bCs/>
          <w:color w:val="000000"/>
          <w:bdr w:val="none" w:sz="0" w:space="0" w:color="auto" w:frame="1"/>
        </w:rPr>
        <w:br/>
      </w:r>
      <w:r>
        <w:rPr>
          <w:rStyle w:val="Emphasis"/>
          <w:color w:val="000000"/>
          <w:bdr w:val="none" w:sz="0" w:space="0" w:color="auto" w:frame="1"/>
        </w:rPr>
        <w:t>Status: Introduced by Reps. Susan Davis (D-CA) and Peter King (R-NY</w:t>
      </w:r>
      <w:proofErr w:type="gramStart"/>
      <w:r>
        <w:rPr>
          <w:rStyle w:val="Emphasis"/>
          <w:color w:val="000000"/>
          <w:bdr w:val="none" w:sz="0" w:space="0" w:color="auto" w:frame="1"/>
        </w:rPr>
        <w:t>)</w:t>
      </w:r>
      <w:proofErr w:type="gramEnd"/>
      <w:r>
        <w:rPr>
          <w:color w:val="000000"/>
        </w:rPr>
        <w:br/>
      </w:r>
      <w:hyperlink r:id="rId10" w:tgtFrame="_blank" w:history="1">
        <w:r>
          <w:rPr>
            <w:rStyle w:val="Hyperlink"/>
            <w:b/>
            <w:bCs/>
            <w:i/>
            <w:iCs/>
            <w:color w:val="005A8C"/>
            <w:bdr w:val="none" w:sz="0" w:space="0" w:color="auto" w:frame="1"/>
          </w:rPr>
          <w:t>Co-sponsors</w:t>
        </w:r>
      </w:hyperlink>
      <w:r>
        <w:rPr>
          <w:rStyle w:val="Emphasis"/>
          <w:color w:val="000000"/>
          <w:bdr w:val="none" w:sz="0" w:space="0" w:color="auto" w:frame="1"/>
        </w:rPr>
        <w:t>: 220 (181 Democrats – 39 Republicans)</w:t>
      </w:r>
    </w:p>
    <w:p w:rsidR="004F7CA2" w:rsidRDefault="004F7CA2" w:rsidP="004F7CA2">
      <w:pPr>
        <w:pStyle w:val="NormalWeb"/>
        <w:shd w:val="clear" w:color="auto" w:fill="FFFFFF"/>
        <w:textAlignment w:val="baseline"/>
      </w:pPr>
      <w:r>
        <w:rPr>
          <w:color w:val="000000"/>
        </w:rPr>
        <w:t>Expressing the sense of the House of Representatives that the United States Postal Service should take all appropriate measures to ensure the continuation of door delivery for all business and residential customers.</w:t>
      </w:r>
    </w:p>
    <w:p w:rsidR="004F7CA2" w:rsidRDefault="004F7CA2" w:rsidP="004F7CA2">
      <w:pPr>
        <w:pStyle w:val="NormalWeb"/>
        <w:shd w:val="clear" w:color="auto" w:fill="FFFFFF"/>
        <w:textAlignment w:val="baseline"/>
      </w:pPr>
      <w:r>
        <w:rPr>
          <w:rStyle w:val="Strong"/>
          <w:color w:val="000000"/>
          <w:bdr w:val="none" w:sz="0" w:space="0" w:color="auto" w:frame="1"/>
        </w:rPr>
        <w:t>House Resolution 33 (</w:t>
      </w:r>
      <w:hyperlink r:id="rId11" w:tgtFrame="_blank" w:history="1">
        <w:r>
          <w:rPr>
            <w:rStyle w:val="Hyperlink"/>
            <w:b/>
            <w:bCs/>
            <w:color w:val="005A8C"/>
            <w:bdr w:val="none" w:sz="0" w:space="0" w:color="auto" w:frame="1"/>
          </w:rPr>
          <w:t>H. Res. 33</w:t>
        </w:r>
      </w:hyperlink>
      <w:r>
        <w:rPr>
          <w:rStyle w:val="Strong"/>
          <w:color w:val="000000"/>
          <w:bdr w:val="none" w:sz="0" w:space="0" w:color="auto" w:frame="1"/>
        </w:rPr>
        <w:t>) – Anti-privatization</w:t>
      </w:r>
      <w:r>
        <w:rPr>
          <w:b/>
          <w:bCs/>
          <w:color w:val="000000"/>
          <w:bdr w:val="none" w:sz="0" w:space="0" w:color="auto" w:frame="1"/>
        </w:rPr>
        <w:br/>
      </w:r>
      <w:r>
        <w:rPr>
          <w:rStyle w:val="Emphasis"/>
          <w:color w:val="000000"/>
          <w:bdr w:val="none" w:sz="0" w:space="0" w:color="auto" w:frame="1"/>
        </w:rPr>
        <w:t>Status: Introduced by Reps. Stephen Lynch (D-MA) and Rodney Davis (R-IL</w:t>
      </w:r>
      <w:proofErr w:type="gramStart"/>
      <w:r>
        <w:rPr>
          <w:rStyle w:val="Emphasis"/>
          <w:color w:val="000000"/>
          <w:bdr w:val="none" w:sz="0" w:space="0" w:color="auto" w:frame="1"/>
        </w:rPr>
        <w:t>)</w:t>
      </w:r>
      <w:proofErr w:type="gramEnd"/>
      <w:r>
        <w:rPr>
          <w:color w:val="000000"/>
        </w:rPr>
        <w:br/>
      </w:r>
      <w:hyperlink r:id="rId12" w:tgtFrame="_blank" w:history="1">
        <w:r>
          <w:rPr>
            <w:rStyle w:val="Hyperlink"/>
            <w:b/>
            <w:bCs/>
            <w:i/>
            <w:iCs/>
            <w:color w:val="005A8C"/>
            <w:bdr w:val="none" w:sz="0" w:space="0" w:color="auto" w:frame="1"/>
          </w:rPr>
          <w:t>Co-sponsors</w:t>
        </w:r>
      </w:hyperlink>
      <w:r>
        <w:rPr>
          <w:rStyle w:val="Emphasis"/>
          <w:color w:val="000000"/>
          <w:bdr w:val="none" w:sz="0" w:space="0" w:color="auto" w:frame="1"/>
        </w:rPr>
        <w:t>: 253 (215 Democrats –38 Republicans)</w:t>
      </w:r>
    </w:p>
    <w:p w:rsidR="004F7CA2" w:rsidRDefault="004F7CA2" w:rsidP="004F7CA2">
      <w:pPr>
        <w:pStyle w:val="NormalWeb"/>
        <w:shd w:val="clear" w:color="auto" w:fill="FFFFFF"/>
        <w:textAlignment w:val="baseline"/>
      </w:pPr>
      <w:r>
        <w:rPr>
          <w:color w:val="000000"/>
        </w:rPr>
        <w:t>Expressing the sense of the House of Representatives that Congress should take all appropriate measures to ensure that the United States Postal Service remains an independent establishment of the Federal Government and is not subject to privatization.</w:t>
      </w:r>
    </w:p>
    <w:p w:rsidR="004F7CA2" w:rsidRDefault="004F7CA2" w:rsidP="004F7CA2">
      <w:pPr>
        <w:pStyle w:val="NormalWeb"/>
        <w:shd w:val="clear" w:color="auto" w:fill="FFFFFF"/>
        <w:textAlignment w:val="baseline"/>
      </w:pPr>
      <w:r>
        <w:rPr>
          <w:rStyle w:val="Strong"/>
          <w:color w:val="000000"/>
          <w:bdr w:val="none" w:sz="0" w:space="0" w:color="auto" w:frame="1"/>
        </w:rPr>
        <w:lastRenderedPageBreak/>
        <w:t>House Resolution 54 (</w:t>
      </w:r>
      <w:hyperlink r:id="rId13" w:tgtFrame="_blank" w:history="1">
        <w:r>
          <w:rPr>
            <w:rStyle w:val="Hyperlink"/>
            <w:b/>
            <w:bCs/>
            <w:color w:val="005A8C"/>
            <w:bdr w:val="none" w:sz="0" w:space="0" w:color="auto" w:frame="1"/>
          </w:rPr>
          <w:t>H. Res. 54</w:t>
        </w:r>
      </w:hyperlink>
      <w:r>
        <w:rPr>
          <w:rStyle w:val="Strong"/>
          <w:color w:val="000000"/>
          <w:bdr w:val="none" w:sz="0" w:space="0" w:color="auto" w:frame="1"/>
        </w:rPr>
        <w:t>) – Six-day Delivery</w:t>
      </w:r>
      <w:r>
        <w:rPr>
          <w:color w:val="000000"/>
        </w:rPr>
        <w:br/>
      </w:r>
      <w:r>
        <w:rPr>
          <w:rStyle w:val="Emphasis"/>
          <w:color w:val="000000"/>
          <w:bdr w:val="none" w:sz="0" w:space="0" w:color="auto" w:frame="1"/>
        </w:rPr>
        <w:t>Status: Introduced by Reps. Gerry Connolly (D-VA) and Sam Graves (R-MO</w:t>
      </w:r>
      <w:proofErr w:type="gramStart"/>
      <w:r>
        <w:rPr>
          <w:rStyle w:val="Emphasis"/>
          <w:color w:val="000000"/>
          <w:bdr w:val="none" w:sz="0" w:space="0" w:color="auto" w:frame="1"/>
        </w:rPr>
        <w:t>)</w:t>
      </w:r>
      <w:proofErr w:type="gramEnd"/>
      <w:r>
        <w:rPr>
          <w:color w:val="000000"/>
        </w:rPr>
        <w:br/>
      </w:r>
      <w:hyperlink r:id="rId14" w:tgtFrame="_blank" w:history="1">
        <w:r>
          <w:rPr>
            <w:rStyle w:val="Hyperlink"/>
            <w:b/>
            <w:bCs/>
            <w:i/>
            <w:iCs/>
            <w:color w:val="005A8C"/>
            <w:bdr w:val="none" w:sz="0" w:space="0" w:color="auto" w:frame="1"/>
          </w:rPr>
          <w:t>Co-sponsors</w:t>
        </w:r>
      </w:hyperlink>
      <w:r>
        <w:rPr>
          <w:rStyle w:val="Emphasis"/>
          <w:color w:val="000000"/>
          <w:bdr w:val="none" w:sz="0" w:space="0" w:color="auto" w:frame="1"/>
        </w:rPr>
        <w:t>: 260 (198 Democrats – 62 Republicans)</w:t>
      </w:r>
    </w:p>
    <w:p w:rsidR="004F7CA2" w:rsidRDefault="004F7CA2" w:rsidP="004F7CA2">
      <w:pPr>
        <w:pStyle w:val="NormalWeb"/>
        <w:shd w:val="clear" w:color="auto" w:fill="FFFFFF"/>
        <w:textAlignment w:val="baseline"/>
      </w:pPr>
      <w:r>
        <w:rPr>
          <w:color w:val="000000"/>
        </w:rPr>
        <w:t>Expressing the sense of the House of Representatives that the United States Postal Service should take all appropriate measures to ensure the continuation of its six-day mail delivery service.</w:t>
      </w:r>
    </w:p>
    <w:p w:rsidR="004F7CA2" w:rsidRDefault="004F7CA2" w:rsidP="004F7CA2">
      <w:pPr>
        <w:pStyle w:val="NormalWeb"/>
        <w:shd w:val="clear" w:color="auto" w:fill="FFFFFF"/>
        <w:textAlignment w:val="baseline"/>
      </w:pPr>
      <w:r>
        <w:rPr>
          <w:rStyle w:val="Strong"/>
          <w:color w:val="000000"/>
          <w:bdr w:val="none" w:sz="0" w:space="0" w:color="auto" w:frame="1"/>
        </w:rPr>
        <w:t>House Resolution 60 (</w:t>
      </w:r>
      <w:hyperlink r:id="rId15" w:tgtFrame="_blank" w:history="1">
        <w:r>
          <w:rPr>
            <w:rStyle w:val="Hyperlink"/>
            <w:b/>
            <w:bCs/>
            <w:color w:val="005A8C"/>
            <w:bdr w:val="none" w:sz="0" w:space="0" w:color="auto" w:frame="1"/>
          </w:rPr>
          <w:t>H. Res. 60</w:t>
        </w:r>
      </w:hyperlink>
      <w:r>
        <w:rPr>
          <w:rStyle w:val="Strong"/>
          <w:color w:val="000000"/>
          <w:bdr w:val="none" w:sz="0" w:space="0" w:color="auto" w:frame="1"/>
        </w:rPr>
        <w:t>) – Service Standards</w:t>
      </w:r>
      <w:r>
        <w:rPr>
          <w:color w:val="000000"/>
        </w:rPr>
        <w:br/>
      </w:r>
      <w:r>
        <w:rPr>
          <w:rStyle w:val="Emphasis"/>
          <w:color w:val="000000"/>
          <w:bdr w:val="none" w:sz="0" w:space="0" w:color="auto" w:frame="1"/>
        </w:rPr>
        <w:t>Status: Introduced by Rep. David McKinley (R-WV) and Marcy Kaptur (D-OH</w:t>
      </w:r>
      <w:proofErr w:type="gramStart"/>
      <w:r>
        <w:rPr>
          <w:rStyle w:val="Emphasis"/>
          <w:color w:val="000000"/>
          <w:bdr w:val="none" w:sz="0" w:space="0" w:color="auto" w:frame="1"/>
        </w:rPr>
        <w:t>)</w:t>
      </w:r>
      <w:proofErr w:type="gramEnd"/>
      <w:r>
        <w:rPr>
          <w:color w:val="000000"/>
        </w:rPr>
        <w:br/>
      </w:r>
      <w:hyperlink r:id="rId16" w:tgtFrame="_blank" w:history="1">
        <w:r>
          <w:rPr>
            <w:rStyle w:val="Hyperlink"/>
            <w:b/>
            <w:bCs/>
            <w:i/>
            <w:iCs/>
            <w:color w:val="005A8C"/>
            <w:bdr w:val="none" w:sz="0" w:space="0" w:color="auto" w:frame="1"/>
          </w:rPr>
          <w:t>Co-sponsors</w:t>
        </w:r>
      </w:hyperlink>
      <w:r>
        <w:rPr>
          <w:rStyle w:val="Emphasis"/>
          <w:color w:val="000000"/>
          <w:bdr w:val="none" w:sz="0" w:space="0" w:color="auto" w:frame="1"/>
        </w:rPr>
        <w:t>: 173 (151 Democrats – 22 Republicans)</w:t>
      </w:r>
    </w:p>
    <w:p w:rsidR="004F7CA2" w:rsidRDefault="004F7CA2" w:rsidP="004F7CA2">
      <w:pPr>
        <w:pStyle w:val="NormalWeb"/>
        <w:shd w:val="clear" w:color="auto" w:fill="FFFFFF"/>
        <w:textAlignment w:val="baseline"/>
      </w:pPr>
      <w:r>
        <w:rPr>
          <w:color w:val="000000"/>
        </w:rPr>
        <w:t>Expressing the sense of the House of Representatives that the United States Postal Service should take all appropriate measures to restore service standards in effect as of July 1, 2012.</w:t>
      </w:r>
    </w:p>
    <w:p w:rsidR="004F7CA2" w:rsidRDefault="004F7CA2" w:rsidP="004F7CA2">
      <w:pPr>
        <w:pStyle w:val="NormalWeb"/>
        <w:shd w:val="clear" w:color="auto" w:fill="FFFFFF"/>
        <w:textAlignment w:val="baseline"/>
      </w:pPr>
      <w:r>
        <w:rPr>
          <w:rStyle w:val="Strong"/>
          <w:color w:val="000000"/>
          <w:bdr w:val="none" w:sz="0" w:space="0" w:color="auto" w:frame="1"/>
        </w:rPr>
        <w:t>Senate Resolution 99 (</w:t>
      </w:r>
      <w:hyperlink r:id="rId17" w:tgtFrame="_blank" w:history="1">
        <w:r>
          <w:rPr>
            <w:rStyle w:val="Hyperlink"/>
            <w:b/>
            <w:bCs/>
            <w:color w:val="005A8C"/>
            <w:bdr w:val="none" w:sz="0" w:space="0" w:color="auto" w:frame="1"/>
          </w:rPr>
          <w:t>S. Res. 99</w:t>
        </w:r>
      </w:hyperlink>
      <w:r>
        <w:rPr>
          <w:rStyle w:val="Strong"/>
          <w:color w:val="000000"/>
          <w:bdr w:val="none" w:sz="0" w:space="0" w:color="auto" w:frame="1"/>
        </w:rPr>
        <w:t>) – Anti-privatization</w:t>
      </w:r>
      <w:r>
        <w:rPr>
          <w:b/>
          <w:bCs/>
          <w:color w:val="000000"/>
          <w:bdr w:val="none" w:sz="0" w:space="0" w:color="auto" w:frame="1"/>
        </w:rPr>
        <w:br/>
      </w:r>
      <w:r>
        <w:rPr>
          <w:rStyle w:val="Emphasis"/>
          <w:color w:val="000000"/>
          <w:bdr w:val="none" w:sz="0" w:space="0" w:color="auto" w:frame="1"/>
        </w:rPr>
        <w:t>Status: Introduced by Sens. Gary Peters and Jerry Moran (R-KS</w:t>
      </w:r>
      <w:proofErr w:type="gramStart"/>
      <w:r>
        <w:rPr>
          <w:rStyle w:val="Emphasis"/>
          <w:color w:val="000000"/>
          <w:bdr w:val="none" w:sz="0" w:space="0" w:color="auto" w:frame="1"/>
        </w:rPr>
        <w:t>)</w:t>
      </w:r>
      <w:proofErr w:type="gramEnd"/>
      <w:r>
        <w:rPr>
          <w:i/>
          <w:iCs/>
          <w:color w:val="000000"/>
          <w:bdr w:val="none" w:sz="0" w:space="0" w:color="auto" w:frame="1"/>
        </w:rPr>
        <w:br/>
      </w:r>
      <w:hyperlink r:id="rId18" w:tgtFrame="_blank" w:history="1">
        <w:r>
          <w:rPr>
            <w:rStyle w:val="Hyperlink"/>
            <w:b/>
            <w:bCs/>
            <w:i/>
            <w:iCs/>
            <w:color w:val="005A8C"/>
            <w:bdr w:val="none" w:sz="0" w:space="0" w:color="auto" w:frame="1"/>
          </w:rPr>
          <w:t>Co-sponsors</w:t>
        </w:r>
      </w:hyperlink>
      <w:r>
        <w:rPr>
          <w:rStyle w:val="Emphasis"/>
          <w:color w:val="000000"/>
          <w:bdr w:val="none" w:sz="0" w:space="0" w:color="auto" w:frame="1"/>
        </w:rPr>
        <w:t>: 53 (43 Democrats – 8 Republicans – 2 Independents)</w:t>
      </w:r>
    </w:p>
    <w:p w:rsidR="004F7CA2" w:rsidRDefault="004F7CA2" w:rsidP="004F7CA2">
      <w:pPr>
        <w:pStyle w:val="NormalWeb"/>
        <w:shd w:val="clear" w:color="auto" w:fill="FFFFFF"/>
        <w:textAlignment w:val="baseline"/>
      </w:pPr>
      <w:r>
        <w:rPr>
          <w:color w:val="000000"/>
        </w:rPr>
        <w:t>Expressing the sense of the Senate that Congress should take all appropriate measures to ensure that the United States Postal Service remains an independent establishment of the Federal Government and is not subject to privatization in whole or in part.</w:t>
      </w:r>
    </w:p>
    <w:p w:rsidR="00BB4E7C" w:rsidRDefault="00BB4E7C">
      <w:bookmarkStart w:id="0" w:name="_GoBack"/>
      <w:bookmarkEnd w:id="0"/>
    </w:p>
    <w:sectPr w:rsidR="00BB4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A2"/>
    <w:rsid w:val="004F7CA2"/>
    <w:rsid w:val="00BB4E7C"/>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D2CF4-2960-4710-BE74-23440D52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4F7CA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CA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F7CA2"/>
    <w:rPr>
      <w:color w:val="0000FF"/>
      <w:u w:val="single"/>
    </w:rPr>
  </w:style>
  <w:style w:type="paragraph" w:styleId="NormalWeb">
    <w:name w:val="Normal (Web)"/>
    <w:basedOn w:val="Normal"/>
    <w:uiPriority w:val="99"/>
    <w:semiHidden/>
    <w:unhideWhenUsed/>
    <w:rsid w:val="004F7CA2"/>
    <w:pPr>
      <w:spacing w:before="100" w:beforeAutospacing="1" w:after="100" w:afterAutospacing="1"/>
    </w:pPr>
    <w:rPr>
      <w:rFonts w:ascii="Times New Roman" w:hAnsi="Times New Roman" w:cs="Times New Roman"/>
      <w:sz w:val="24"/>
      <w:szCs w:val="24"/>
    </w:rPr>
  </w:style>
  <w:style w:type="paragraph" w:customStyle="1" w:styleId="yiv5783449536msonormal">
    <w:name w:val="yiv5783449536msonormal"/>
    <w:basedOn w:val="Normal"/>
    <w:uiPriority w:val="99"/>
    <w:semiHidden/>
    <w:rsid w:val="004F7CA2"/>
    <w:pPr>
      <w:spacing w:before="100" w:beforeAutospacing="1" w:after="100" w:afterAutospacing="1"/>
    </w:pPr>
    <w:rPr>
      <w:rFonts w:ascii="Times New Roman" w:hAnsi="Times New Roman" w:cs="Times New Roman"/>
      <w:sz w:val="24"/>
      <w:szCs w:val="24"/>
    </w:rPr>
  </w:style>
  <w:style w:type="character" w:customStyle="1" w:styleId="yiv5783449536nooz-datelinedatetime">
    <w:name w:val="yiv5783449536nooz-datelinedatetime"/>
    <w:basedOn w:val="DefaultParagraphFont"/>
    <w:rsid w:val="004F7CA2"/>
  </w:style>
  <w:style w:type="character" w:customStyle="1" w:styleId="yiv5783449536nooz-releasedateline">
    <w:name w:val="yiv5783449536nooz-releasedateline"/>
    <w:basedOn w:val="DefaultParagraphFont"/>
    <w:rsid w:val="004F7CA2"/>
  </w:style>
  <w:style w:type="character" w:customStyle="1" w:styleId="yiv5783449536nooz-datelineseparator">
    <w:name w:val="yiv5783449536nooz-datelineseparator"/>
    <w:basedOn w:val="DefaultParagraphFont"/>
    <w:rsid w:val="004F7CA2"/>
  </w:style>
  <w:style w:type="character" w:styleId="Strong">
    <w:name w:val="Strong"/>
    <w:basedOn w:val="DefaultParagraphFont"/>
    <w:uiPriority w:val="22"/>
    <w:qFormat/>
    <w:rsid w:val="004F7CA2"/>
    <w:rPr>
      <w:b/>
      <w:bCs/>
    </w:rPr>
  </w:style>
  <w:style w:type="character" w:styleId="Emphasis">
    <w:name w:val="Emphasis"/>
    <w:basedOn w:val="DefaultParagraphFont"/>
    <w:uiPriority w:val="20"/>
    <w:qFormat/>
    <w:rsid w:val="004F7C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2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6th-congress/house-bill/2382/cosponsors" TargetMode="External"/><Relationship Id="rId13" Type="http://schemas.openxmlformats.org/officeDocument/2006/relationships/hyperlink" Target="https://www.congress.gov/bill/116th-congress/house-resolution/54/cosponsors" TargetMode="External"/><Relationship Id="rId18" Type="http://schemas.openxmlformats.org/officeDocument/2006/relationships/hyperlink" Target="https://www.congress.gov/bill/116th-congress/senate-resolution/99/cosponsors" TargetMode="External"/><Relationship Id="rId3" Type="http://schemas.openxmlformats.org/officeDocument/2006/relationships/webSettings" Target="webSettings.xml"/><Relationship Id="rId7" Type="http://schemas.openxmlformats.org/officeDocument/2006/relationships/hyperlink" Target="https://www.congress.gov/bill/116th-congress/house-bill/2382/cosponsors" TargetMode="External"/><Relationship Id="rId12" Type="http://schemas.openxmlformats.org/officeDocument/2006/relationships/hyperlink" Target="https://www.congress.gov/bill/116th-congress/house-resolution/33/cosponsors" TargetMode="External"/><Relationship Id="rId17" Type="http://schemas.openxmlformats.org/officeDocument/2006/relationships/hyperlink" Target="https://www.congress.gov/bill/116th-congress/senate-resolution/99/cosponsors" TargetMode="External"/><Relationship Id="rId2" Type="http://schemas.openxmlformats.org/officeDocument/2006/relationships/settings" Target="settings.xml"/><Relationship Id="rId16" Type="http://schemas.openxmlformats.org/officeDocument/2006/relationships/hyperlink" Target="https://www.congress.gov/bill/116th-congress/house-resolution/60/cosponsor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ngress.gov/bill/116th-congress/house-resolution/60/cosponsors?pageSort=alpha" TargetMode="External"/><Relationship Id="rId11" Type="http://schemas.openxmlformats.org/officeDocument/2006/relationships/hyperlink" Target="https://www.congress.gov/bill/116th-congress/house-resolution/33/cosponsors" TargetMode="External"/><Relationship Id="rId5" Type="http://schemas.openxmlformats.org/officeDocument/2006/relationships/hyperlink" Target="https://www.congress.gov/bill/116th-congress/house-bill/2382" TargetMode="External"/><Relationship Id="rId15" Type="http://schemas.openxmlformats.org/officeDocument/2006/relationships/hyperlink" Target="https://www.congress.gov/bill/116th-congress/house-resolution/60/cosponsors" TargetMode="External"/><Relationship Id="rId10" Type="http://schemas.openxmlformats.org/officeDocument/2006/relationships/hyperlink" Target="https://www.congress.gov/bill/116th-congress/house-resolution/23/cosponsors" TargetMode="External"/><Relationship Id="rId19" Type="http://schemas.openxmlformats.org/officeDocument/2006/relationships/fontTable" Target="fontTable.xml"/><Relationship Id="rId4" Type="http://schemas.openxmlformats.org/officeDocument/2006/relationships/hyperlink" Target="https://www.congress.gov/bill/116th-congress/house-resolution/23/cosponsors?pageSort=alpha" TargetMode="External"/><Relationship Id="rId9" Type="http://schemas.openxmlformats.org/officeDocument/2006/relationships/hyperlink" Target="https://www.congress.gov/bill/116th-congress/house-resolution/23/cosponsors" TargetMode="External"/><Relationship Id="rId14" Type="http://schemas.openxmlformats.org/officeDocument/2006/relationships/hyperlink" Target="https://www.congress.gov/bill/116th-congress/house-resolution/54/cospons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2019-06-18T14:50:00Z</dcterms:created>
  <dcterms:modified xsi:type="dcterms:W3CDTF">2019-06-18T14:50:00Z</dcterms:modified>
</cp:coreProperties>
</file>