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CCC" w:rsidRDefault="00076CCC" w:rsidP="00076CCC">
      <w:pPr>
        <w:pStyle w:val="Heading1"/>
        <w:shd w:val="clear" w:color="auto" w:fill="FFFFFF"/>
        <w:spacing w:after="60" w:afterAutospacing="0"/>
        <w:rPr>
          <w:rFonts w:eastAsiaTheme="minorHAnsi"/>
        </w:rPr>
      </w:pPr>
      <w:r>
        <w:rPr>
          <w:rFonts w:eastAsiaTheme="minorHAnsi"/>
          <w:color w:val="444443"/>
          <w:sz w:val="54"/>
          <w:szCs w:val="54"/>
        </w:rPr>
        <w:t>Amazon Is Gaining in Deliveries at the Post Office’s Expense, Analyst Says</w:t>
      </w:r>
    </w:p>
    <w:p w:rsidR="00076CCC" w:rsidRDefault="00076CCC" w:rsidP="00076CCC">
      <w:pPr>
        <w:pStyle w:val="yiv1908049846msonormal"/>
        <w:shd w:val="clear" w:color="auto" w:fill="FFFFFF"/>
      </w:pPr>
      <w:r>
        <w:rPr>
          <w:rStyle w:val="yiv1908049846author"/>
          <w:b/>
          <w:bCs/>
          <w:caps/>
          <w:color w:val="444443"/>
          <w:spacing w:val="12"/>
          <w:sz w:val="20"/>
          <w:szCs w:val="20"/>
        </w:rPr>
        <w:t>SOPHIA CAI</w:t>
      </w:r>
      <w:r>
        <w:rPr>
          <w:rFonts w:ascii="Georgia" w:hAnsi="Georgia"/>
          <w:color w:val="444443"/>
          <w:sz w:val="33"/>
          <w:szCs w:val="33"/>
        </w:rPr>
        <w:t> </w:t>
      </w:r>
      <w:r>
        <w:rPr>
          <w:rStyle w:val="yiv1908049846date"/>
          <w:caps/>
          <w:color w:val="A5A7AE"/>
          <w:spacing w:val="12"/>
          <w:sz w:val="20"/>
          <w:szCs w:val="20"/>
        </w:rPr>
        <w:t>JULY 09, 2019</w:t>
      </w:r>
    </w:p>
    <w:p w:rsidR="00076CCC" w:rsidRDefault="00076CCC" w:rsidP="00076CCC">
      <w:pPr>
        <w:pStyle w:val="NormalWeb"/>
        <w:spacing w:after="298" w:afterAutospacing="0"/>
      </w:pPr>
      <w:r>
        <w:t xml:space="preserve">Amazon’s additional market share—and gains in merchandise sales and revenue—will come largely at the expense of the U.S. Postal Service, </w:t>
      </w:r>
      <w:proofErr w:type="spellStart"/>
      <w:r>
        <w:t>Blackledge</w:t>
      </w:r>
      <w:proofErr w:type="spellEnd"/>
      <w:r>
        <w:t xml:space="preserve"> said.</w:t>
      </w:r>
    </w:p>
    <w:p w:rsidR="00076CCC" w:rsidRDefault="00076CCC" w:rsidP="00076CCC">
      <w:pPr>
        <w:pStyle w:val="NormalWeb"/>
        <w:spacing w:after="298" w:afterAutospacing="0"/>
      </w:pPr>
      <w:r>
        <w:t>Growth in the volume of parcels delivered by the post office dropped from 21% in 2016 to 6% in 2018. There was a 5% year-over-year decline in the first quarter of 2019, according to post-office figures the analyst cited.</w:t>
      </w:r>
    </w:p>
    <w:p w:rsidR="00076CCC" w:rsidRDefault="00076CCC" w:rsidP="00076CCC">
      <w:pPr>
        <w:pStyle w:val="NormalWeb"/>
        <w:spacing w:after="298" w:afterAutospacing="0"/>
      </w:pPr>
      <w:r>
        <w:t xml:space="preserve">The decline comes as Amazon ramps up some of its faster shipping programs and shifts to other options for last-mile deliveries. </w:t>
      </w:r>
      <w:proofErr w:type="spellStart"/>
      <w:r>
        <w:t>Blackledge</w:t>
      </w:r>
      <w:proofErr w:type="spellEnd"/>
      <w:r>
        <w:t xml:space="preserve"> estimates that the share of Amazon’s last-mile deliveries handled by the postal service will drop from about 54% in 2018 to about 35% in 2024. His previous estimate was for a share of 45% in 2024.</w:t>
      </w:r>
    </w:p>
    <w:p w:rsidR="00076CCC" w:rsidRDefault="00076CCC" w:rsidP="00076CCC">
      <w:pPr>
        <w:pStyle w:val="NormalWeb"/>
        <w:spacing w:after="298" w:afterAutospacing="0"/>
      </w:pPr>
      <w:r>
        <w:t>The postal service didn’t immediately respond to a request for comment.</w:t>
      </w:r>
    </w:p>
    <w:p w:rsidR="00076CCC" w:rsidRDefault="00076CCC" w:rsidP="00076CCC">
      <w:pPr>
        <w:pStyle w:val="NormalWeb"/>
        <w:spacing w:after="298" w:afterAutospacing="0"/>
      </w:pPr>
      <w:r>
        <w:t>Other players, such as DHL International, and Amazon affiliates including its Uber-like in-house program Amazon Flex, and its Delivery Service Partner program, are picking up that market share.</w:t>
      </w:r>
    </w:p>
    <w:p w:rsidR="00076CCC" w:rsidRDefault="00076CCC" w:rsidP="00076CCC">
      <w:pPr>
        <w:pStyle w:val="NormalWeb"/>
        <w:spacing w:after="298" w:afterAutospacing="0"/>
      </w:pPr>
      <w:r>
        <w:t>Cowen estimates that these other distributors combined will account for 23% of Amazon’s delivery volume in 2019. The total will rise to 43% by 2024, Cowen predicted.</w:t>
      </w:r>
    </w:p>
    <w:p w:rsidR="00076CCC" w:rsidRDefault="00076CCC" w:rsidP="00076CCC">
      <w:pPr>
        <w:pStyle w:val="NormalWeb"/>
        <w:spacing w:after="298" w:afterAutospacing="0"/>
      </w:pPr>
      <w:proofErr w:type="spellStart"/>
      <w:r>
        <w:t>Blackledge</w:t>
      </w:r>
      <w:proofErr w:type="spellEnd"/>
      <w:r>
        <w:t xml:space="preserve"> maintained </w:t>
      </w:r>
      <w:proofErr w:type="spellStart"/>
      <w:proofErr w:type="gramStart"/>
      <w:r>
        <w:t>a</w:t>
      </w:r>
      <w:proofErr w:type="spellEnd"/>
      <w:proofErr w:type="gramEnd"/>
      <w:r>
        <w:t xml:space="preserve"> Outperform rating on the stock and a price target of $2,500.</w:t>
      </w:r>
    </w:p>
    <w:p w:rsidR="00076CCC" w:rsidRDefault="00076CCC" w:rsidP="00076CCC">
      <w:pPr>
        <w:pStyle w:val="NormalWeb"/>
        <w:spacing w:after="298" w:afterAutospacing="0"/>
      </w:pPr>
      <w:r>
        <w:t>Amazon stock was up 0.8% to $1968 on Tuesday morning.</w:t>
      </w:r>
    </w:p>
    <w:p w:rsidR="00AC40D7" w:rsidRDefault="00AC40D7">
      <w:bookmarkStart w:id="0" w:name="_GoBack"/>
      <w:bookmarkEnd w:id="0"/>
    </w:p>
    <w:sectPr w:rsidR="00AC4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CCC"/>
    <w:rsid w:val="00076CCC"/>
    <w:rsid w:val="00AC40D7"/>
    <w:rsid w:val="00E2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F1DC01-0074-4750-80E0-A88FF78F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BE0"/>
  </w:style>
  <w:style w:type="paragraph" w:styleId="Heading1">
    <w:name w:val="heading 1"/>
    <w:basedOn w:val="Normal"/>
    <w:link w:val="Heading1Char"/>
    <w:uiPriority w:val="9"/>
    <w:qFormat/>
    <w:rsid w:val="00076CC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C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76CC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yiv1908049846msonormal">
    <w:name w:val="yiv1908049846msonormal"/>
    <w:basedOn w:val="Normal"/>
    <w:uiPriority w:val="99"/>
    <w:semiHidden/>
    <w:rsid w:val="00076CC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yiv1908049846author">
    <w:name w:val="yiv1908049846author"/>
    <w:basedOn w:val="DefaultParagraphFont"/>
    <w:rsid w:val="00076CCC"/>
  </w:style>
  <w:style w:type="character" w:customStyle="1" w:styleId="yiv1908049846date">
    <w:name w:val="yiv1908049846date"/>
    <w:basedOn w:val="DefaultParagraphFont"/>
    <w:rsid w:val="00076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Postal Service</Company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James W - Bellmawr, NJ</dc:creator>
  <cp:keywords/>
  <dc:description/>
  <cp:lastModifiedBy>Fisher, James W - Bellmawr, NJ</cp:lastModifiedBy>
  <cp:revision>1</cp:revision>
  <dcterms:created xsi:type="dcterms:W3CDTF">2019-07-18T19:50:00Z</dcterms:created>
  <dcterms:modified xsi:type="dcterms:W3CDTF">2019-07-18T19:52:00Z</dcterms:modified>
</cp:coreProperties>
</file>