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media/image1.png" ContentType="image/png"/>
  <Override PartName="/word/embeddings/oleObject1.bin" ContentType="application/vnd.openxmlformats-officedocument.oleObject"/>
  <Override PartName="/word/settings.xml" ContentType="application/vnd.openxmlformats-officedocument.wordprocessingml.settings+xml"/>
  <Override PartName="/word/fontTable.xml" ContentType="application/vnd.openxmlformats-officedocument.wordprocessingml.fontTabl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b/>
          <w:bCs/>
          <w:sz w:val="18"/>
          <w:szCs w:val="18"/>
        </w:rPr>
      </w:pPr>
      <w:r>
        <w:rPr/>
        <w:object w:dxaOrig="3240" w:dyaOrig="318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15.5pt;height:112.5pt;mso-wrap-distance-right:0pt" filled="f" o:ole="">
            <v:imagedata r:id="rId3" o:title=""/>
          </v:shape>
          <o:OLEObject Type="Embed" ProgID="Word.Picture.8" ShapeID="ole_rId2" DrawAspect="Content" ObjectID="_2125301290" r:id="rId2"/>
        </w:object>
      </w:r>
      <w:r>
        <w:rPr>
          <w:rStyle w:val="normaltextrun"/>
          <w:rFonts w:eastAsia="" w:eastAsiaTheme="majorEastAsia"/>
          <w:b/>
          <w:bCs/>
          <w:sz w:val="32"/>
          <w:szCs w:val="32"/>
        </w:rPr>
        <w:t> </w:t>
      </w:r>
      <w:r>
        <w:rPr>
          <w:rStyle w:val="normaltextrun"/>
          <w:rFonts w:eastAsia="" w:eastAsiaTheme="majorEastAsia"/>
          <w:b/>
          <w:bCs/>
          <w:sz w:val="32"/>
          <w:szCs w:val="32"/>
        </w:rPr>
        <w:t>NATIONAL ASSOCIATION OF</w:t>
      </w:r>
      <w:r>
        <w:rPr>
          <w:rStyle w:val="eop"/>
          <w:rFonts w:eastAsia="" w:eastAsiaTheme="majorEastAsia"/>
          <w:b/>
          <w:bCs/>
          <w:sz w:val="32"/>
          <w:szCs w:val="32"/>
        </w:rPr>
        <w:t> </w:t>
      </w:r>
    </w:p>
    <w:p>
      <w:pPr>
        <w:pStyle w:val="paragraph"/>
        <w:spacing w:beforeAutospacing="0" w:before="0" w:afterAutospacing="0" w:after="0"/>
        <w:ind w:start="1620"/>
        <w:textAlignment w:val="baseline"/>
        <w:rPr>
          <w:rFonts w:ascii="Segoe UI" w:hAnsi="Segoe UI" w:cs="Segoe UI"/>
          <w:sz w:val="18"/>
          <w:szCs w:val="18"/>
        </w:rPr>
      </w:pPr>
      <w:r>
        <w:rPr>
          <w:rStyle w:val="normaltextrun"/>
          <w:rFonts w:eastAsia="" w:eastAsiaTheme="majorEastAsia"/>
          <w:b/>
          <w:bCs/>
          <w:sz w:val="32"/>
          <w:szCs w:val="32"/>
        </w:rPr>
        <w:t xml:space="preserve">            </w:t>
      </w:r>
      <w:r>
        <w:rPr>
          <w:rStyle w:val="normaltextrun"/>
          <w:rFonts w:eastAsia="" w:eastAsiaTheme="majorEastAsia"/>
          <w:b/>
          <w:bCs/>
          <w:sz w:val="32"/>
          <w:szCs w:val="32"/>
        </w:rPr>
        <w:t>POSTAL SUPERVISORS</w:t>
      </w:r>
      <w:r>
        <w:rPr>
          <w:rStyle w:val="eop"/>
          <w:rFonts w:eastAsia="" w:eastAsiaTheme="majorEastAsia"/>
          <w:sz w:val="32"/>
          <w:szCs w:val="32"/>
        </w:rPr>
        <w:t> </w:t>
      </w:r>
    </w:p>
    <w:p>
      <w:pPr>
        <w:pStyle w:val="paragraph"/>
        <w:spacing w:beforeAutospacing="0" w:before="0" w:afterAutospacing="0" w:after="0"/>
        <w:ind w:start="1620"/>
        <w:textAlignment w:val="baseline"/>
        <w:rPr>
          <w:rFonts w:ascii="Segoe UI" w:hAnsi="Segoe UI" w:cs="Segoe UI"/>
          <w:sz w:val="18"/>
          <w:szCs w:val="18"/>
        </w:rPr>
      </w:pPr>
      <w:r>
        <w:rPr>
          <w:rStyle w:val="normaltextrun"/>
          <w:rFonts w:eastAsia="" w:eastAsiaTheme="majorEastAsia"/>
          <w:b/>
          <w:bCs/>
          <w:sz w:val="28"/>
          <w:szCs w:val="28"/>
        </w:rPr>
        <w:t xml:space="preserve">            </w:t>
      </w:r>
      <w:r>
        <w:rPr>
          <w:rStyle w:val="normaltextrun"/>
          <w:rFonts w:eastAsia="" w:eastAsiaTheme="majorEastAsia"/>
          <w:b/>
          <w:bCs/>
          <w:sz w:val="28"/>
          <w:szCs w:val="28"/>
        </w:rPr>
        <w:t>SOUTH JERSEY BRANCH #74</w:t>
      </w:r>
      <w:r>
        <w:rPr>
          <w:rStyle w:val="eop"/>
          <w:rFonts w:eastAsia="" w:eastAsiaTheme="majorEastAsia"/>
        </w:rPr>
        <w:t> </w:t>
      </w:r>
    </w:p>
    <w:p>
      <w:pPr>
        <w:pStyle w:val="paragraph"/>
        <w:spacing w:beforeAutospacing="0" w:before="0" w:afterAutospacing="0" w:after="0"/>
        <w:ind w:start="1620"/>
        <w:textAlignment w:val="baseline"/>
        <w:rPr>
          <w:rFonts w:ascii="Segoe UI" w:hAnsi="Segoe UI" w:cs="Segoe UI"/>
          <w:sz w:val="18"/>
          <w:szCs w:val="18"/>
        </w:rPr>
      </w:pPr>
      <w:r>
        <w:rPr>
          <w:rStyle w:val="normaltextrun"/>
          <w:rFonts w:eastAsia="" w:eastAsiaTheme="majorEastAsia"/>
          <w:b/>
          <w:bCs/>
          <w:sz w:val="28"/>
          <w:szCs w:val="28"/>
        </w:rPr>
        <w:t xml:space="preserve">                             </w:t>
      </w:r>
      <w:r>
        <w:rPr>
          <w:rStyle w:val="normaltextrun"/>
          <w:rFonts w:eastAsia="" w:eastAsiaTheme="majorEastAsia"/>
          <w:b/>
          <w:bCs/>
          <w:sz w:val="28"/>
          <w:szCs w:val="28"/>
        </w:rPr>
        <w:t>PO BOX 44</w:t>
      </w:r>
      <w:r>
        <w:rPr>
          <w:rStyle w:val="eop"/>
          <w:rFonts w:eastAsia="" w:eastAsiaTheme="majorEastAsia"/>
        </w:rPr>
        <w:t> </w:t>
      </w:r>
    </w:p>
    <w:p>
      <w:pPr>
        <w:pStyle w:val="paragraph"/>
        <w:spacing w:beforeAutospacing="0" w:before="0" w:afterAutospacing="0" w:after="0"/>
        <w:ind w:start="1620"/>
        <w:textAlignment w:val="baseline"/>
        <w:rPr>
          <w:rFonts w:ascii="Segoe UI" w:hAnsi="Segoe UI" w:cs="Segoe UI"/>
          <w:sz w:val="18"/>
          <w:szCs w:val="18"/>
        </w:rPr>
      </w:pPr>
      <w:r>
        <w:rPr>
          <w:rStyle w:val="normaltextrun"/>
          <w:rFonts w:eastAsia="" w:eastAsiaTheme="majorEastAsia"/>
          <w:b/>
          <w:bCs/>
          <w:sz w:val="28"/>
          <w:szCs w:val="28"/>
        </w:rPr>
        <w:t xml:space="preserve">                </w:t>
      </w:r>
      <w:r>
        <w:rPr>
          <w:rStyle w:val="normaltextrun"/>
          <w:rFonts w:eastAsia="" w:eastAsiaTheme="majorEastAsia"/>
          <w:b/>
          <w:bCs/>
          <w:sz w:val="28"/>
          <w:szCs w:val="28"/>
        </w:rPr>
        <w:t>National Park, NJ 08063-0044</w:t>
      </w:r>
      <w:r>
        <w:rPr>
          <w:rStyle w:val="eop"/>
          <w:rFonts w:eastAsia="" w:eastAsiaTheme="majorEastAsia"/>
        </w:rPr>
        <w:t> </w:t>
      </w:r>
    </w:p>
    <w:p>
      <w:pPr>
        <w:pStyle w:val="paragraph"/>
        <w:spacing w:beforeAutospacing="0" w:before="0" w:afterAutospacing="0" w:after="0"/>
        <w:ind w:start="1620"/>
        <w:jc w:val="center"/>
        <w:textAlignment w:val="baseline"/>
        <w:rPr>
          <w:rFonts w:ascii="Segoe UI" w:hAnsi="Segoe UI" w:cs="Segoe UI"/>
          <w:sz w:val="18"/>
          <w:szCs w:val="18"/>
        </w:rPr>
      </w:pPr>
      <w:r>
        <w:rPr>
          <w:rStyle w:val="eop"/>
          <w:rFonts w:eastAsia="" w:eastAsiaTheme="majorEastAsia"/>
        </w:rPr>
        <w: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Executive Board </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President                       Gregg Walker</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Vice President               George Barrett </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Treasurer                       Gary Rutter </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Secretary                       Telyna Jenkins</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Grievance Coord.          Lovelace Thomason</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Sergeant of Arms          Tonika Hackett</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Trustees                        James Fisher, Ronald Ward, Faye Tanksley</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b/>
          <w:bCs/>
          <w:sz w:val="22"/>
          <w:szCs w:val="22"/>
        </w:rPr>
        <w:t xml:space="preserve">Email:                            </w:t>
      </w:r>
      <w:hyperlink r:id="rId4" w:tgtFrame="_blank">
        <w:r>
          <w:rPr>
            <w:rStyle w:val="Style"/>
            <w:rFonts w:eastAsia="" w:cs="Arial" w:ascii="Arial" w:hAnsi="Arial" w:eastAsiaTheme="majorEastAsia"/>
            <w:b/>
            <w:bCs/>
            <w:color w:val="0000FF"/>
            <w:sz w:val="22"/>
            <w:szCs w:val="22"/>
            <w:u w:val="single"/>
          </w:rPr>
          <w:t>Napsbranch74@gmail.com</w:t>
        </w:r>
      </w:hyperlink>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Web:                              Napsbranch74.com</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National website:           NAPS.org</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Support SPAC today! SPAC is the means by which NAPS is a political player in Washington, DC.  Through SPAC, NAPS effectively promotes legislation important to its members and the Postal Service. The Postal Supervisor magazine explains how easy it is to support SPAC through payroll deductions. </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color w:val="000000"/>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The regular meeting of Branch 74 was held on ZOOM, 7PM, January 20, 2025, all officers were present except Gary Rutter.</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b/>
          <w:bCs/>
          <w:sz w:val="22"/>
          <w:szCs w:val="22"/>
          <w:u w:val="single"/>
        </w:rPr>
        <w:t>General Business</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We waived a reading of the minutes as a copy is on Branch 74 Website for your review.</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Arial" w:hAnsi="Arial" w:eastAsia="" w:cs="Arial" w:eastAsiaTheme="majorEastAsia"/>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Treasurer Report: Current Balance $24,324.29</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t>Presidents Report: Gregg Walker</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t>Hot Topics</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t>C360 is an issue in the AO’s based on scores that are difficult to meet, the goal being 48.15%. The majority of these C360s are based on WIMP.</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t>SPM or Service Performance Measurement, now referred to as Leg1 for Collection and Leg 3 for delivery, becomes an issue when GPS signal is not at the proper location.</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t xml:space="preserve">CPMS – Should be scanned near the time </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t>IMSOTS should be done</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t>SSRD daily</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t xml:space="preserve">4000 A &amp; B’s </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t xml:space="preserve">Exit Surveys </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t>POS OSAT – Make sure clerks are asking customers to take the survey</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t>Placards – Hold for at least 30 days</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t xml:space="preserve">OTADMIN – clerks must do the training </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t>Lovelace - quite a bit of grievances. Please provide documentation in PDF form and not pictures.</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t xml:space="preserve">               </w:t>
      </w:r>
      <w:r>
        <w:rPr>
          <w:rFonts w:cs="Segoe UI" w:ascii="Segoe UI" w:hAnsi="Segoe UI"/>
          <w:sz w:val="22"/>
          <w:szCs w:val="22"/>
        </w:rPr>
        <w:t>-Let your Rep know timely when discipline is issued and or if you need representation</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t xml:space="preserve">               </w:t>
      </w:r>
      <w:r>
        <w:rPr>
          <w:rFonts w:cs="Segoe UI" w:ascii="Segoe UI" w:hAnsi="Segoe UI"/>
          <w:sz w:val="22"/>
          <w:szCs w:val="22"/>
        </w:rPr>
        <w:t xml:space="preserve">-You must fill out Request for Representation &amp; Release Form each incidence </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t>Tony D – Big Items included:</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t xml:space="preserve">             </w:t>
      </w:r>
      <w:r>
        <w:rPr>
          <w:rFonts w:cs="Segoe UI" w:ascii="Segoe UI" w:hAnsi="Segoe UI"/>
          <w:sz w:val="22"/>
          <w:szCs w:val="22"/>
        </w:rPr>
        <w:t>-Integrity scanning – Do Not Falsify Scans</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t xml:space="preserve">             </w:t>
      </w:r>
      <w:r>
        <w:rPr>
          <w:rFonts w:cs="Segoe UI" w:ascii="Segoe UI" w:hAnsi="Segoe UI"/>
          <w:sz w:val="22"/>
          <w:szCs w:val="22"/>
        </w:rPr>
        <w:t>-SPM Scans – Do Not Ignore them</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t xml:space="preserve">             </w:t>
      </w:r>
      <w:r>
        <w:rPr>
          <w:rFonts w:cs="Segoe UI" w:ascii="Segoe UI" w:hAnsi="Segoe UI"/>
          <w:sz w:val="22"/>
          <w:szCs w:val="22"/>
        </w:rPr>
        <w:t>-Address attendance</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tab/>
        <w:t xml:space="preserve"> -CRDO Score Card</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t xml:space="preserve">             </w:t>
      </w:r>
      <w:r>
        <w:rPr>
          <w:rFonts w:cs="Segoe UI" w:ascii="Segoe UI" w:hAnsi="Segoe UI"/>
          <w:sz w:val="22"/>
          <w:szCs w:val="22"/>
        </w:rPr>
        <w:t>-DUT SCANS – Be honest – Do not scan if mail is not up</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t xml:space="preserve">             </w:t>
      </w:r>
      <w:r>
        <w:rPr>
          <w:rFonts w:cs="Segoe UI" w:ascii="Segoe UI" w:hAnsi="Segoe UI"/>
          <w:sz w:val="22"/>
          <w:szCs w:val="22"/>
        </w:rPr>
        <w:t>-Manage your Office</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t>Ivan Butts, Chuck Mulidore, Jimmie Warden and Richard Green attended the meeting.</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t>There were no changes in the Lawsuit. LTS will take place March 15</w:t>
      </w:r>
      <w:r>
        <w:rPr>
          <w:rFonts w:cs="Segoe UI" w:ascii="Segoe UI" w:hAnsi="Segoe UI"/>
          <w:sz w:val="22"/>
          <w:szCs w:val="22"/>
          <w:vertAlign w:val="superscript"/>
        </w:rPr>
        <w:t>th</w:t>
      </w:r>
      <w:r>
        <w:rPr>
          <w:rFonts w:cs="Segoe UI" w:ascii="Segoe UI" w:hAnsi="Segoe UI"/>
          <w:sz w:val="22"/>
          <w:szCs w:val="22"/>
        </w:rPr>
        <w:t>-18</w:t>
      </w:r>
      <w:r>
        <w:rPr>
          <w:rFonts w:cs="Segoe UI" w:ascii="Segoe UI" w:hAnsi="Segoe UI"/>
          <w:sz w:val="22"/>
          <w:szCs w:val="22"/>
          <w:vertAlign w:val="superscript"/>
        </w:rPr>
        <w:t>th</w:t>
      </w:r>
      <w:r>
        <w:rPr>
          <w:rFonts w:cs="Segoe UI" w:ascii="Segoe UI" w:hAnsi="Segoe UI"/>
          <w:sz w:val="22"/>
          <w:szCs w:val="22"/>
        </w:rPr>
        <w:t xml:space="preserve"> </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t>There are multiple Bills to Restore the postmark. Multiple lawsuits going on with mailing ballots</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t>Membership dropped in December, but we are doing well. We currently have 28,842 members</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t>Finances are holding steady. Naps Building are still trying to rent the 2</w:t>
      </w:r>
      <w:r>
        <w:rPr>
          <w:rFonts w:cs="Segoe UI" w:ascii="Segoe UI" w:hAnsi="Segoe UI"/>
          <w:sz w:val="22"/>
          <w:szCs w:val="22"/>
          <w:vertAlign w:val="superscript"/>
        </w:rPr>
        <w:t>nd</w:t>
      </w:r>
      <w:r>
        <w:rPr>
          <w:rFonts w:cs="Segoe UI" w:ascii="Segoe UI" w:hAnsi="Segoe UI"/>
          <w:sz w:val="22"/>
          <w:szCs w:val="22"/>
        </w:rPr>
        <w:t xml:space="preserve"> floor. 3</w:t>
      </w:r>
      <w:r>
        <w:rPr>
          <w:rFonts w:cs="Segoe UI" w:ascii="Segoe UI" w:hAnsi="Segoe UI"/>
          <w:sz w:val="22"/>
          <w:szCs w:val="22"/>
          <w:vertAlign w:val="superscript"/>
        </w:rPr>
        <w:t>rd</w:t>
      </w:r>
      <w:r>
        <w:rPr>
          <w:rFonts w:cs="Segoe UI" w:ascii="Segoe UI" w:hAnsi="Segoe UI"/>
          <w:sz w:val="22"/>
          <w:szCs w:val="22"/>
        </w:rPr>
        <w:t xml:space="preserve"> floor is occupied brining in revenue.</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t xml:space="preserve">Any member who wants a Job will get it. </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Fonts w:cs="Segoe UI" w:ascii="Segoe UI" w:hAnsi="Segoe UI"/>
          <w:sz w:val="22"/>
          <w:szCs w:val="22"/>
        </w:rPr>
        <w:t>*NJ STATE CONVENTION – TROPICANA, AC JUNE 28</w:t>
      </w:r>
      <w:r>
        <w:rPr>
          <w:rFonts w:cs="Segoe UI" w:ascii="Segoe UI" w:hAnsi="Segoe UI"/>
          <w:sz w:val="22"/>
          <w:szCs w:val="22"/>
          <w:vertAlign w:val="superscript"/>
        </w:rPr>
        <w:t>TH</w:t>
      </w:r>
      <w:r>
        <w:rPr>
          <w:rFonts w:cs="Segoe UI" w:ascii="Segoe UI" w:hAnsi="Segoe UI"/>
          <w:sz w:val="22"/>
          <w:szCs w:val="22"/>
        </w:rPr>
        <w:t xml:space="preserve"> – 30TH</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normaltextrun"/>
          <w:rFonts w:eastAsia="" w:cs="Arial" w:ascii="Arial" w:hAnsi="Arial" w:eastAsiaTheme="majorEastAsia"/>
          <w:sz w:val="22"/>
          <w:szCs w:val="22"/>
        </w:rPr>
        <w:t>The meeting adjourned at 8:15 PM.</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r>
    </w:p>
    <w:p>
      <w:pPr>
        <w:pStyle w:val="Normal"/>
        <w:spacing w:before="0" w:after="0"/>
        <w:jc w:val="center"/>
        <w:rPr>
          <w:rFonts w:ascii="Arial" w:hAnsi="Arial" w:cs="Arial"/>
          <w:b/>
          <w:bCs/>
          <w:i/>
          <w:i/>
          <w:iCs/>
          <w:sz w:val="22"/>
          <w:szCs w:val="22"/>
        </w:rPr>
      </w:pPr>
      <w:r>
        <w:rPr>
          <w:rStyle w:val="eop"/>
          <w:rFonts w:eastAsia="" w:eastAsiaTheme="majorEastAsia"/>
          <w:sz w:val="22"/>
          <w:szCs w:val="22"/>
        </w:rPr>
        <w:t> </w:t>
      </w:r>
      <w:r>
        <w:rPr>
          <w:rFonts w:cs="Arial" w:ascii="Arial" w:hAnsi="Arial"/>
          <w:b/>
          <w:bCs/>
          <w:i/>
          <w:iCs/>
          <w:sz w:val="22"/>
          <w:szCs w:val="22"/>
        </w:rPr>
        <w:t xml:space="preserve">Our next ZOOM meeting is </w:t>
      </w:r>
      <w:r>
        <w:rPr>
          <w:rFonts w:cs="Arial" w:ascii="Arial" w:hAnsi="Arial"/>
          <w:b/>
          <w:bCs/>
          <w:i/>
          <w:iCs/>
          <w:sz w:val="22"/>
          <w:szCs w:val="22"/>
          <w:u w:val="single"/>
        </w:rPr>
        <w:t>Tuesday, February 17, 2026 at 7:00 PM.</w:t>
      </w:r>
      <w:r>
        <w:rPr>
          <w:rFonts w:cs="Arial" w:ascii="Arial" w:hAnsi="Arial"/>
          <w:b/>
          <w:bCs/>
          <w:i/>
          <w:iCs/>
          <w:sz w:val="22"/>
          <w:szCs w:val="22"/>
        </w:rPr>
        <w:t xml:space="preserve"> </w:t>
      </w:r>
    </w:p>
    <w:p>
      <w:pPr>
        <w:pStyle w:val="Normal"/>
        <w:spacing w:before="0" w:after="0"/>
        <w:jc w:val="center"/>
        <w:rPr>
          <w:rFonts w:ascii="Arial" w:hAnsi="Arial" w:cs="Arial"/>
          <w:sz w:val="22"/>
          <w:szCs w:val="22"/>
        </w:rPr>
      </w:pPr>
      <w:r>
        <w:rPr>
          <w:rFonts w:cs="Arial" w:ascii="Arial" w:hAnsi="Arial"/>
          <w:b/>
          <w:bCs/>
          <w:i/>
          <w:iCs/>
          <w:sz w:val="22"/>
          <w:szCs w:val="22"/>
        </w:rPr>
        <w:t xml:space="preserve">If you would like to attend visit our website at </w:t>
      </w:r>
      <w:hyperlink r:id="rId5">
        <w:r>
          <w:rPr>
            <w:rStyle w:val="Hyperlink"/>
            <w:rFonts w:cs="Arial" w:ascii="Arial" w:hAnsi="Arial"/>
            <w:i/>
            <w:sz w:val="22"/>
            <w:szCs w:val="22"/>
          </w:rPr>
          <w:t>https://www.napsbranch74.com/</w:t>
        </w:r>
      </w:hyperlink>
      <w:r>
        <w:rPr>
          <w:rFonts w:cs="Arial" w:ascii="Arial" w:hAnsi="Arial"/>
          <w:i/>
          <w:sz w:val="22"/>
          <w:szCs w:val="22"/>
          <w:u w:val="single"/>
        </w:rPr>
        <w:t xml:space="preserve">. </w:t>
      </w:r>
      <w:r>
        <w:rPr>
          <w:rFonts w:cs="Arial" w:ascii="Arial" w:hAnsi="Arial"/>
          <w:sz w:val="22"/>
          <w:szCs w:val="22"/>
        </w:rPr>
        <w:t xml:space="preserve"> </w:t>
      </w:r>
    </w:p>
    <w:p>
      <w:pPr>
        <w:pStyle w:val="paragraph"/>
        <w:spacing w:beforeAutospacing="0" w:before="0" w:afterAutospacing="0" w:after="0"/>
        <w:textAlignment w:val="baseline"/>
        <w:rPr>
          <w:rFonts w:ascii="Segoe UI" w:hAnsi="Segoe UI" w:cs="Segoe UI"/>
          <w:sz w:val="18"/>
          <w:szCs w:val="18"/>
        </w:rPr>
      </w:pPr>
      <w:r>
        <w:rPr>
          <w:rFonts w:cs="Arial" w:ascii="Arial" w:hAnsi="Arial"/>
          <w:b/>
          <w:bCs/>
          <w:i/>
          <w:iCs/>
          <w:sz w:val="22"/>
          <w:szCs w:val="22"/>
        </w:rPr>
        <w:t xml:space="preserve">  </w:t>
      </w:r>
      <w:r>
        <w:rPr>
          <w:rFonts w:cs="Arial" w:ascii="Arial" w:hAnsi="Arial"/>
          <w:b/>
          <w:bCs/>
          <w:i/>
          <w:iCs/>
          <w:sz w:val="22"/>
          <w:szCs w:val="22"/>
        </w:rPr>
        <w:t>There you will be able to register for the Zoom meeting.  The meeting link and information will be sent to your Personal email address. We look forward to seeing you</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r>
        <w:rPr>
          <w:rStyle w:val="normaltextrun"/>
          <w:rFonts w:eastAsia="" w:cs="Segoe UI" w:ascii="Magneto" w:hAnsi="Magneto" w:eastAsiaTheme="majorEastAsia"/>
          <w:b/>
          <w:bCs/>
          <w:i/>
          <w:iCs/>
          <w:sz w:val="22"/>
          <w:szCs w:val="22"/>
        </w:rPr>
        <w:t>Telyna Jenkins</w:t>
      </w:r>
      <w:r>
        <w:rPr>
          <w:rStyle w:val="eop"/>
          <w:rFonts w:eastAsia="" w:cs="Segoe UI" w:ascii="Magneto" w:hAnsi="Magneto" w:eastAsiaTheme="majorEastAsia"/>
          <w:sz w:val="22"/>
          <w:szCs w:val="22"/>
        </w:rPr>
        <w:t> </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Telyna Jenkins </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Secretary</w:t>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Normal"/>
        <w:widowControl/>
        <w:bidi w:val="0"/>
        <w:spacing w:lineRule="auto" w:line="278" w:before="0" w:after="160"/>
        <w:jc w:val="start"/>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 w:name="Segoe UI">
    <w:charset w:val="00" w:characterSet="windows-1252"/>
    <w:family w:val="swiss"/>
    <w:pitch w:val="variable"/>
  </w:font>
  <w:font w:name="Magneto">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1220f4"/>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1220f4"/>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1220f4"/>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1220f4"/>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1220f4"/>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1220f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1220f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1220f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1220f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1220f4"/>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1220f4"/>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1220f4"/>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1220f4"/>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1220f4"/>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1220f4"/>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1220f4"/>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1220f4"/>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1220f4"/>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1220f4"/>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1220f4"/>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1220f4"/>
    <w:rPr>
      <w:i/>
      <w:iCs/>
      <w:color w:themeColor="text1" w:themeTint="bf" w:val="404040"/>
    </w:rPr>
  </w:style>
  <w:style w:type="character" w:styleId="IntenseEmphasis">
    <w:name w:val="Intense Emphasis"/>
    <w:basedOn w:val="DefaultParagraphFont"/>
    <w:uiPriority w:val="21"/>
    <w:qFormat/>
    <w:rsid w:val="001220f4"/>
    <w:rPr>
      <w:i/>
      <w:iCs/>
      <w:color w:themeColor="accent1" w:themeShade="bf" w:val="0F4761"/>
    </w:rPr>
  </w:style>
  <w:style w:type="character" w:styleId="IntenseQuoteChar" w:customStyle="1">
    <w:name w:val="Intense Quote Char"/>
    <w:basedOn w:val="DefaultParagraphFont"/>
    <w:link w:val="IntenseQuote"/>
    <w:uiPriority w:val="30"/>
    <w:qFormat/>
    <w:rsid w:val="001220f4"/>
    <w:rPr>
      <w:i/>
      <w:iCs/>
      <w:color w:themeColor="accent1" w:themeShade="bf" w:val="0F4761"/>
    </w:rPr>
  </w:style>
  <w:style w:type="character" w:styleId="IntenseReference">
    <w:name w:val="Intense Reference"/>
    <w:basedOn w:val="DefaultParagraphFont"/>
    <w:uiPriority w:val="32"/>
    <w:qFormat/>
    <w:rsid w:val="001220f4"/>
    <w:rPr>
      <w:b/>
      <w:bCs/>
      <w:smallCaps/>
      <w:color w:themeColor="accent1" w:themeShade="bf" w:val="0F4761"/>
      <w:spacing w:val="5"/>
    </w:rPr>
  </w:style>
  <w:style w:type="character" w:styleId="eop" w:customStyle="1">
    <w:name w:val="eop"/>
    <w:basedOn w:val="DefaultParagraphFont"/>
    <w:qFormat/>
    <w:rsid w:val="001220f4"/>
    <w:rPr/>
  </w:style>
  <w:style w:type="character" w:styleId="normaltextrun" w:customStyle="1">
    <w:name w:val="normaltextrun"/>
    <w:basedOn w:val="DefaultParagraphFont"/>
    <w:qFormat/>
    <w:rsid w:val="001220f4"/>
    <w:rPr/>
  </w:style>
  <w:style w:type="character" w:styleId="wacimagecontainer" w:customStyle="1">
    <w:name w:val="wacimagecontainer"/>
    <w:basedOn w:val="DefaultParagraphFont"/>
    <w:qFormat/>
    <w:rsid w:val="001220f4"/>
    <w:rPr/>
  </w:style>
  <w:style w:type="character" w:styleId="Hyperlink">
    <w:name w:val="Hyperlink"/>
    <w:rsid w:val="004a078e"/>
    <w:rPr>
      <w:color w:val="0000FF"/>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1220f4"/>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1220f4"/>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1220f4"/>
    <w:pPr>
      <w:spacing w:before="160" w:after="160"/>
      <w:jc w:val="center"/>
    </w:pPr>
    <w:rPr>
      <w:i/>
      <w:iCs/>
      <w:color w:themeColor="text1" w:themeTint="bf" w:val="404040"/>
    </w:rPr>
  </w:style>
  <w:style w:type="paragraph" w:styleId="ListParagraph">
    <w:name w:val="List Paragraph"/>
    <w:basedOn w:val="Normal"/>
    <w:uiPriority w:val="34"/>
    <w:qFormat/>
    <w:rsid w:val="001220f4"/>
    <w:pPr>
      <w:spacing w:before="0" w:after="160"/>
      <w:ind w:start="720"/>
      <w:contextualSpacing/>
    </w:pPr>
    <w:rPr/>
  </w:style>
  <w:style w:type="paragraph" w:styleId="IntenseQuote">
    <w:name w:val="Intense Quote"/>
    <w:basedOn w:val="Normal"/>
    <w:next w:val="Normal"/>
    <w:link w:val="IntenseQuoteChar"/>
    <w:uiPriority w:val="30"/>
    <w:qFormat/>
    <w:rsid w:val="001220f4"/>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paragraph" w:customStyle="1">
    <w:name w:val="paragraph"/>
    <w:basedOn w:val="Normal"/>
    <w:qFormat/>
    <w:rsid w:val="001220f4"/>
    <w:pPr>
      <w:spacing w:lineRule="auto" w:line="240" w:beforeAutospacing="1" w:afterAutospacing="1"/>
    </w:pPr>
    <w:rPr>
      <w:rFonts w:ascii="Times New Roman" w:hAnsi="Times New Roman" w:eastAsia="Times New Roman" w:cs="Times New Roman"/>
      <w:kern w:val="0"/>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mailto:Napsbranch74@gmail.com" TargetMode="External"/><Relationship Id="rId5" Type="http://schemas.openxmlformats.org/officeDocument/2006/relationships/hyperlink" Target="https://www.napsbranch74.com/"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LibreOffice/25.8.3.2$Windows_x86 LibreOffice_project/8ca8d55c161d602844f5428fa4b58097424e324e</Application>
  <AppVersion>15.0000</AppVersion>
  <Pages>2</Pages>
  <Words>489</Words>
  <Characters>2492</Characters>
  <CharactersWithSpaces>3345</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2026-02-10T21:57:00Z</dcterms:created>
  <dc:creator>Jenkins, Telyna - Glendora, NJ</dc:creator>
  <dc:description/>
  <dc:language>en-US</dc:language>
  <cp:lastModifiedBy>Jenkins, Telyna - Glendora, NJ</cp:lastModifiedBy>
  <dcterms:modified xsi:type="dcterms:W3CDTF">2026-02-17T13:42:00Z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